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490AE" w14:textId="4BD66BA8" w:rsidR="00090E29" w:rsidRPr="00B55D9E" w:rsidRDefault="003F58B3" w:rsidP="0077506A">
      <w:pPr>
        <w:spacing w:after="0" w:line="240" w:lineRule="auto"/>
        <w:jc w:val="center"/>
        <w:rPr>
          <w:rFonts w:ascii="Times New Roman" w:eastAsia="SimSun" w:hAnsi="Times New Roman" w:cs="Times New Roman"/>
          <w:sz w:val="24"/>
          <w:szCs w:val="24"/>
          <w:lang w:eastAsia="zh-CN"/>
        </w:rPr>
      </w:pPr>
      <w:r w:rsidRPr="00B55D9E">
        <w:rPr>
          <w:rFonts w:ascii="Times New Roman" w:hAnsi="Times New Roman" w:cs="Times New Roman"/>
          <w:b/>
          <w:sz w:val="24"/>
        </w:rPr>
        <w:t xml:space="preserve">Raamleping </w:t>
      </w:r>
      <w:r w:rsidR="0077506A" w:rsidRPr="00B55D9E">
        <w:rPr>
          <w:rFonts w:ascii="Times New Roman" w:hAnsi="Times New Roman" w:cs="Times New Roman"/>
          <w:b/>
          <w:sz w:val="24"/>
        </w:rPr>
        <w:t xml:space="preserve">nr </w:t>
      </w:r>
    </w:p>
    <w:p w14:paraId="298F3A21"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76B5D26F"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3856F359" w14:textId="77777777" w:rsidR="00090E29" w:rsidRPr="00090E29" w:rsidRDefault="00F46BDF" w:rsidP="00F46BDF">
      <w:pPr>
        <w:spacing w:after="0" w:line="240" w:lineRule="auto"/>
        <w:jc w:val="right"/>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 xml:space="preserve"> </w:t>
      </w:r>
      <w:r w:rsidR="00212DE6" w:rsidRPr="00212DE6">
        <w:rPr>
          <w:rFonts w:ascii="Times New Roman" w:eastAsia="SimSun" w:hAnsi="Times New Roman" w:cs="Times New Roman"/>
          <w:sz w:val="24"/>
          <w:szCs w:val="24"/>
          <w:lang w:eastAsia="zh-CN"/>
        </w:rPr>
        <w:t>(hiliseima digitaalallkirja kuupäev)</w:t>
      </w:r>
    </w:p>
    <w:p w14:paraId="7AC25D18" w14:textId="77777777" w:rsidR="00090E29" w:rsidRPr="00090E29" w:rsidRDefault="00F46BDF" w:rsidP="003A006B">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b/>
      </w:r>
      <w:r>
        <w:rPr>
          <w:rFonts w:ascii="Times New Roman" w:eastAsia="SimSun" w:hAnsi="Times New Roman" w:cs="Times New Roman"/>
          <w:sz w:val="24"/>
          <w:szCs w:val="24"/>
          <w:lang w:eastAsia="zh-CN"/>
        </w:rPr>
        <w:tab/>
      </w:r>
    </w:p>
    <w:p w14:paraId="194D6FEB" w14:textId="77777777" w:rsidR="003F58B3" w:rsidRPr="003F58B3" w:rsidRDefault="003F58B3" w:rsidP="003F58B3">
      <w:pPr>
        <w:spacing w:after="0" w:line="240" w:lineRule="auto"/>
        <w:jc w:val="both"/>
        <w:rPr>
          <w:rFonts w:ascii="Times New Roman" w:eastAsia="SimSun" w:hAnsi="Times New Roman" w:cs="Times New Roman"/>
          <w:sz w:val="24"/>
          <w:szCs w:val="24"/>
          <w:lang w:eastAsia="zh-CN"/>
        </w:rPr>
      </w:pPr>
    </w:p>
    <w:p w14:paraId="4ACB3E39" w14:textId="77777777" w:rsidR="003F58B3" w:rsidRPr="009B3A5F" w:rsidRDefault="003F58B3" w:rsidP="009B3A5F">
      <w:p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[Sisesta juriidilise isiku nimi], edaspidi müüja, keda esindab [Vali sobiv] alusel [Sisesta ametinimetus] [Sisesta eesnimi ja perekonnanimi] , ühelt poolt,</w:t>
      </w:r>
    </w:p>
    <w:p w14:paraId="721EDEDB" w14:textId="77777777" w:rsidR="003F58B3" w:rsidRPr="009B3A5F" w:rsidRDefault="003F58B3" w:rsidP="009B3A5F">
      <w:pPr>
        <w:spacing w:after="0" w:line="240" w:lineRule="auto"/>
        <w:jc w:val="both"/>
        <w:rPr>
          <w:rFonts w:ascii="Times New Roman" w:eastAsia="SimSun" w:hAnsi="Times New Roman" w:cs="Times New Roman"/>
          <w:sz w:val="24"/>
          <w:szCs w:val="24"/>
          <w:lang w:eastAsia="zh-CN"/>
        </w:rPr>
      </w:pPr>
    </w:p>
    <w:p w14:paraId="255862B5" w14:textId="77777777" w:rsidR="003F58B3" w:rsidRPr="009B3A5F" w:rsidRDefault="003F58B3" w:rsidP="009B3A5F">
      <w:p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ja Riigimetsa Majandamise Keskus, edaspidi ostja, keda esindab RMK juhatuse [Vali kuupäev] otsusega nr [Sisesta number] kinnitatud RMK [Sisesta struktuurüksuse nimi] põhimääruse alusel [Sisesta ametinimetus] [Sisesta eesnimi ja perekonnanimi] , </w:t>
      </w:r>
    </w:p>
    <w:p w14:paraId="4ACF8A00" w14:textId="77777777" w:rsidR="003F58B3" w:rsidRPr="009B3A5F" w:rsidRDefault="003F58B3" w:rsidP="009B3A5F">
      <w:p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teiselt poolt, </w:t>
      </w:r>
    </w:p>
    <w:p w14:paraId="16EE1072" w14:textId="77777777" w:rsidR="003F58B3" w:rsidRPr="009B3A5F" w:rsidRDefault="003F58B3" w:rsidP="009B3A5F">
      <w:p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 </w:t>
      </w:r>
    </w:p>
    <w:p w14:paraId="608FC466" w14:textId="42306592" w:rsidR="0077506A" w:rsidRPr="009B3A5F" w:rsidRDefault="003F58B3" w:rsidP="009B3A5F">
      <w:pPr>
        <w:spacing w:after="0" w:line="240" w:lineRule="auto"/>
        <w:jc w:val="both"/>
        <w:rPr>
          <w:rFonts w:ascii="Times New Roman" w:hAnsi="Times New Roman" w:cs="Times New Roman"/>
          <w:sz w:val="24"/>
          <w:szCs w:val="24"/>
        </w:rPr>
      </w:pPr>
      <w:r w:rsidRPr="009B3A5F">
        <w:rPr>
          <w:rFonts w:ascii="Times New Roman" w:eastAsia="SimSun" w:hAnsi="Times New Roman" w:cs="Times New Roman"/>
          <w:sz w:val="24"/>
          <w:szCs w:val="24"/>
          <w:lang w:eastAsia="zh-CN"/>
        </w:rPr>
        <w:t>keda nimetatakse edaspidi pool või ühiselt pooled</w:t>
      </w:r>
    </w:p>
    <w:p w14:paraId="066E667C" w14:textId="77777777" w:rsidR="0077506A" w:rsidRPr="009B3A5F" w:rsidRDefault="0077506A" w:rsidP="009B3A5F">
      <w:pPr>
        <w:spacing w:after="0" w:line="240" w:lineRule="auto"/>
        <w:jc w:val="both"/>
        <w:rPr>
          <w:rFonts w:ascii="Times New Roman" w:hAnsi="Times New Roman" w:cs="Times New Roman"/>
          <w:sz w:val="24"/>
          <w:szCs w:val="24"/>
        </w:rPr>
      </w:pPr>
    </w:p>
    <w:p w14:paraId="545E45F6" w14:textId="710A8C72" w:rsidR="00090E29" w:rsidRPr="009B3A5F" w:rsidRDefault="0077506A" w:rsidP="009B3A5F">
      <w:pPr>
        <w:spacing w:after="0" w:line="240" w:lineRule="auto"/>
        <w:jc w:val="both"/>
        <w:rPr>
          <w:rFonts w:ascii="Times New Roman" w:hAnsi="Times New Roman" w:cs="Times New Roman"/>
          <w:sz w:val="24"/>
          <w:szCs w:val="24"/>
        </w:rPr>
      </w:pPr>
      <w:r w:rsidRPr="009B3A5F">
        <w:rPr>
          <w:rFonts w:ascii="Times New Roman" w:hAnsi="Times New Roman" w:cs="Times New Roman"/>
          <w:sz w:val="24"/>
          <w:szCs w:val="24"/>
        </w:rPr>
        <w:t xml:space="preserve">sõlmisid käesoleva </w:t>
      </w:r>
      <w:r w:rsidR="003F58B3" w:rsidRPr="009B3A5F">
        <w:rPr>
          <w:rFonts w:ascii="Times New Roman" w:hAnsi="Times New Roman" w:cs="Times New Roman"/>
          <w:sz w:val="24"/>
          <w:szCs w:val="24"/>
        </w:rPr>
        <w:t>raam</w:t>
      </w:r>
      <w:r w:rsidRPr="009B3A5F">
        <w:rPr>
          <w:rFonts w:ascii="Times New Roman" w:hAnsi="Times New Roman" w:cs="Times New Roman"/>
          <w:sz w:val="24"/>
          <w:szCs w:val="24"/>
        </w:rPr>
        <w:t>lepingu, edaspidi leping, riigihanke 1-47/</w:t>
      </w:r>
      <w:r w:rsidR="00F25D72" w:rsidRPr="009B3A5F">
        <w:rPr>
          <w:rFonts w:ascii="Times New Roman" w:hAnsi="Times New Roman" w:cs="Times New Roman"/>
          <w:sz w:val="24"/>
          <w:szCs w:val="24"/>
        </w:rPr>
        <w:t>2</w:t>
      </w:r>
      <w:r w:rsidR="003F58B3" w:rsidRPr="009B3A5F">
        <w:rPr>
          <w:rFonts w:ascii="Times New Roman" w:hAnsi="Times New Roman" w:cs="Times New Roman"/>
          <w:sz w:val="24"/>
          <w:szCs w:val="24"/>
        </w:rPr>
        <w:t>……</w:t>
      </w:r>
      <w:r w:rsidRPr="009B3A5F">
        <w:rPr>
          <w:rFonts w:ascii="Times New Roman" w:hAnsi="Times New Roman" w:cs="Times New Roman"/>
          <w:sz w:val="24"/>
          <w:szCs w:val="24"/>
        </w:rPr>
        <w:t xml:space="preserve"> „Ehituspoe kaubad 202</w:t>
      </w:r>
      <w:r w:rsidR="003F58B3" w:rsidRPr="009B3A5F">
        <w:rPr>
          <w:rFonts w:ascii="Times New Roman" w:hAnsi="Times New Roman" w:cs="Times New Roman"/>
          <w:sz w:val="24"/>
          <w:szCs w:val="24"/>
        </w:rPr>
        <w:t>6</w:t>
      </w:r>
      <w:r w:rsidR="00F25D72" w:rsidRPr="009B3A5F">
        <w:rPr>
          <w:rFonts w:ascii="Times New Roman" w:hAnsi="Times New Roman" w:cs="Times New Roman"/>
          <w:sz w:val="24"/>
          <w:szCs w:val="24"/>
        </w:rPr>
        <w:t>-202</w:t>
      </w:r>
      <w:r w:rsidR="003F58B3" w:rsidRPr="009B3A5F">
        <w:rPr>
          <w:rFonts w:ascii="Times New Roman" w:hAnsi="Times New Roman" w:cs="Times New Roman"/>
          <w:sz w:val="24"/>
          <w:szCs w:val="24"/>
        </w:rPr>
        <w:t>8</w:t>
      </w:r>
      <w:r w:rsidR="00F25D72" w:rsidRPr="009B3A5F">
        <w:rPr>
          <w:rFonts w:ascii="Times New Roman" w:hAnsi="Times New Roman" w:cs="Times New Roman"/>
          <w:sz w:val="24"/>
          <w:szCs w:val="24"/>
        </w:rPr>
        <w:t xml:space="preserve">“ (viitenumber  </w:t>
      </w:r>
      <w:r w:rsidR="003F58B3" w:rsidRPr="009B3A5F">
        <w:rPr>
          <w:rFonts w:ascii="Times New Roman" w:hAnsi="Times New Roman" w:cs="Times New Roman"/>
          <w:sz w:val="24"/>
          <w:szCs w:val="24"/>
        </w:rPr>
        <w:t>…………..</w:t>
      </w:r>
      <w:r w:rsidRPr="009B3A5F">
        <w:rPr>
          <w:rFonts w:ascii="Times New Roman" w:hAnsi="Times New Roman" w:cs="Times New Roman"/>
          <w:sz w:val="24"/>
          <w:szCs w:val="24"/>
        </w:rPr>
        <w:t>) tulemusena alljärgnevas:</w:t>
      </w:r>
    </w:p>
    <w:p w14:paraId="02624E7B" w14:textId="77777777" w:rsidR="003F58B3" w:rsidRPr="009B3A5F" w:rsidRDefault="003F58B3" w:rsidP="009B3A5F">
      <w:pPr>
        <w:spacing w:after="0" w:line="240" w:lineRule="auto"/>
        <w:jc w:val="both"/>
        <w:rPr>
          <w:rFonts w:ascii="Times New Roman" w:eastAsia="SimSun" w:hAnsi="Times New Roman" w:cs="Times New Roman"/>
          <w:b/>
          <w:sz w:val="24"/>
          <w:szCs w:val="24"/>
          <w:lang w:eastAsia="zh-CN"/>
        </w:rPr>
      </w:pPr>
    </w:p>
    <w:p w14:paraId="32F80040" w14:textId="4DF7BD67" w:rsidR="00090E29" w:rsidRPr="009B3A5F" w:rsidRDefault="00090E29" w:rsidP="009B3A5F">
      <w:pPr>
        <w:numPr>
          <w:ilvl w:val="0"/>
          <w:numId w:val="1"/>
        </w:numPr>
        <w:spacing w:after="0" w:line="240" w:lineRule="auto"/>
        <w:jc w:val="both"/>
        <w:rPr>
          <w:rFonts w:ascii="Times New Roman" w:eastAsia="SimSun" w:hAnsi="Times New Roman" w:cs="Times New Roman"/>
          <w:b/>
          <w:sz w:val="24"/>
          <w:szCs w:val="24"/>
          <w:lang w:eastAsia="zh-CN"/>
        </w:rPr>
      </w:pPr>
      <w:r w:rsidRPr="009B3A5F">
        <w:rPr>
          <w:rFonts w:ascii="Times New Roman" w:eastAsia="SimSun" w:hAnsi="Times New Roman" w:cs="Times New Roman"/>
          <w:b/>
          <w:sz w:val="24"/>
          <w:szCs w:val="24"/>
          <w:lang w:eastAsia="zh-CN"/>
        </w:rPr>
        <w:t>Lepingu objekt</w:t>
      </w:r>
      <w:r w:rsidR="00445EB8" w:rsidRPr="009B3A5F">
        <w:rPr>
          <w:rFonts w:ascii="Times New Roman" w:eastAsia="SimSun" w:hAnsi="Times New Roman" w:cs="Times New Roman"/>
          <w:b/>
          <w:sz w:val="24"/>
          <w:szCs w:val="24"/>
          <w:lang w:eastAsia="zh-CN"/>
        </w:rPr>
        <w:t>,</w:t>
      </w:r>
      <w:r w:rsidR="005E2F75" w:rsidRPr="009B3A5F">
        <w:rPr>
          <w:rFonts w:ascii="Times New Roman" w:eastAsia="SimSun" w:hAnsi="Times New Roman" w:cs="Times New Roman"/>
          <w:b/>
          <w:sz w:val="24"/>
          <w:szCs w:val="24"/>
          <w:lang w:eastAsia="zh-CN"/>
        </w:rPr>
        <w:t xml:space="preserve"> jõustumine, </w:t>
      </w:r>
      <w:r w:rsidR="00445EB8" w:rsidRPr="009B3A5F">
        <w:rPr>
          <w:rFonts w:ascii="Times New Roman" w:eastAsia="SimSun" w:hAnsi="Times New Roman" w:cs="Times New Roman"/>
          <w:b/>
          <w:sz w:val="24"/>
          <w:szCs w:val="24"/>
          <w:lang w:eastAsia="zh-CN"/>
        </w:rPr>
        <w:t xml:space="preserve"> täitmine</w:t>
      </w:r>
      <w:r w:rsidR="003F58B3" w:rsidRPr="009B3A5F">
        <w:rPr>
          <w:rFonts w:ascii="Times New Roman" w:eastAsia="SimSun" w:hAnsi="Times New Roman" w:cs="Times New Roman"/>
          <w:b/>
          <w:sz w:val="24"/>
          <w:szCs w:val="24"/>
          <w:lang w:eastAsia="zh-CN"/>
        </w:rPr>
        <w:t xml:space="preserve"> ja </w:t>
      </w:r>
      <w:r w:rsidRPr="009B3A5F">
        <w:rPr>
          <w:rFonts w:ascii="Times New Roman" w:eastAsia="SimSun" w:hAnsi="Times New Roman" w:cs="Times New Roman"/>
          <w:b/>
          <w:sz w:val="24"/>
          <w:szCs w:val="24"/>
          <w:lang w:eastAsia="zh-CN"/>
        </w:rPr>
        <w:t xml:space="preserve">tähtaeg </w:t>
      </w:r>
    </w:p>
    <w:p w14:paraId="6F2E5F67" w14:textId="77777777" w:rsidR="004D29BD" w:rsidRPr="009B3A5F" w:rsidRDefault="004D29BD" w:rsidP="009B3A5F">
      <w:pPr>
        <w:spacing w:after="0" w:line="240" w:lineRule="auto"/>
        <w:jc w:val="both"/>
        <w:rPr>
          <w:rFonts w:ascii="Times New Roman" w:eastAsia="SimSun" w:hAnsi="Times New Roman" w:cs="Times New Roman"/>
          <w:b/>
          <w:sz w:val="24"/>
          <w:szCs w:val="24"/>
          <w:lang w:eastAsia="zh-CN"/>
        </w:rPr>
      </w:pPr>
    </w:p>
    <w:p w14:paraId="7EC7F531" w14:textId="2578A99A" w:rsidR="00C17C34" w:rsidRPr="009B3A5F" w:rsidRDefault="00C17C34" w:rsidP="009B3A5F">
      <w:pPr>
        <w:numPr>
          <w:ilvl w:val="1"/>
          <w:numId w:val="1"/>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Lepingu objektiks on ehituspoe kaupade</w:t>
      </w:r>
      <w:r w:rsidR="00587835" w:rsidRPr="009B3A5F">
        <w:rPr>
          <w:rFonts w:ascii="Times New Roman" w:eastAsia="SimSun" w:hAnsi="Times New Roman" w:cs="Times New Roman"/>
          <w:sz w:val="24"/>
          <w:szCs w:val="24"/>
          <w:lang w:eastAsia="zh-CN"/>
        </w:rPr>
        <w:t xml:space="preserve"> ja teenuste va ehitustööd</w:t>
      </w:r>
      <w:r w:rsidRPr="009B3A5F">
        <w:rPr>
          <w:rFonts w:ascii="Times New Roman" w:eastAsia="SimSun" w:hAnsi="Times New Roman" w:cs="Times New Roman"/>
          <w:sz w:val="24"/>
          <w:szCs w:val="24"/>
          <w:lang w:eastAsia="zh-CN"/>
        </w:rPr>
        <w:t xml:space="preserve"> (edaspidi kaup) soodustingimustel ostmine vastavalt ostja vajadustele </w:t>
      </w:r>
      <w:r w:rsidR="00517697" w:rsidRPr="009B3A5F">
        <w:rPr>
          <w:rFonts w:ascii="Times New Roman" w:eastAsia="SimSun" w:hAnsi="Times New Roman" w:cs="Times New Roman"/>
          <w:sz w:val="24"/>
          <w:szCs w:val="24"/>
          <w:lang w:eastAsia="zh-CN"/>
        </w:rPr>
        <w:t>üle Eesti</w:t>
      </w:r>
      <w:r w:rsidRPr="009B3A5F">
        <w:rPr>
          <w:rFonts w:ascii="Times New Roman" w:eastAsia="SimSun" w:hAnsi="Times New Roman" w:cs="Times New Roman"/>
          <w:sz w:val="24"/>
          <w:szCs w:val="24"/>
          <w:lang w:eastAsia="zh-CN"/>
        </w:rPr>
        <w:t>.</w:t>
      </w:r>
    </w:p>
    <w:p w14:paraId="57FABF1F" w14:textId="30146FCC" w:rsidR="00C17C34" w:rsidRPr="009B3A5F" w:rsidRDefault="00C17C34" w:rsidP="009B3A5F">
      <w:pPr>
        <w:numPr>
          <w:ilvl w:val="1"/>
          <w:numId w:val="1"/>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Ostude sooritamine võib toimuda </w:t>
      </w:r>
      <w:r w:rsidR="00517697" w:rsidRPr="009B3A5F">
        <w:rPr>
          <w:rFonts w:ascii="Times New Roman" w:eastAsia="SimSun" w:hAnsi="Times New Roman" w:cs="Times New Roman"/>
          <w:sz w:val="24"/>
          <w:szCs w:val="24"/>
          <w:lang w:eastAsia="zh-CN"/>
        </w:rPr>
        <w:t xml:space="preserve">järgnevatel </w:t>
      </w:r>
      <w:r w:rsidRPr="009B3A5F">
        <w:rPr>
          <w:rFonts w:ascii="Times New Roman" w:eastAsia="SimSun" w:hAnsi="Times New Roman" w:cs="Times New Roman"/>
          <w:sz w:val="24"/>
          <w:szCs w:val="24"/>
          <w:lang w:eastAsia="zh-CN"/>
        </w:rPr>
        <w:t>viisi</w:t>
      </w:r>
      <w:r w:rsidR="00517697" w:rsidRPr="009B3A5F">
        <w:rPr>
          <w:rFonts w:ascii="Times New Roman" w:eastAsia="SimSun" w:hAnsi="Times New Roman" w:cs="Times New Roman"/>
          <w:sz w:val="24"/>
          <w:szCs w:val="24"/>
          <w:lang w:eastAsia="zh-CN"/>
        </w:rPr>
        <w:t xml:space="preserve">del: </w:t>
      </w:r>
      <w:r w:rsidRPr="009B3A5F">
        <w:rPr>
          <w:rFonts w:ascii="Times New Roman" w:eastAsia="SimSun" w:hAnsi="Times New Roman" w:cs="Times New Roman"/>
          <w:sz w:val="24"/>
          <w:szCs w:val="24"/>
          <w:lang w:eastAsia="zh-CN"/>
        </w:rPr>
        <w:t xml:space="preserve"> </w:t>
      </w:r>
    </w:p>
    <w:p w14:paraId="65E81A71" w14:textId="77777777" w:rsidR="00C17C34" w:rsidRPr="009B3A5F" w:rsidRDefault="00C17C34" w:rsidP="009B3A5F">
      <w:pPr>
        <w:pStyle w:val="Loendilik"/>
        <w:numPr>
          <w:ilvl w:val="2"/>
          <w:numId w:val="1"/>
        </w:numPr>
        <w:jc w:val="both"/>
      </w:pPr>
      <w:r w:rsidRPr="009B3A5F">
        <w:rPr>
          <w:i/>
          <w:iCs/>
        </w:rPr>
        <w:t xml:space="preserve">müügikohad asuvad: ____ (märgitakse müüja vastavas piirkonnas asuva(te) kauplus(t)e aadress(id)) (ülejäänud müügikohad: ________); </w:t>
      </w:r>
    </w:p>
    <w:p w14:paraId="43FE2781" w14:textId="77777777" w:rsidR="00C17C34" w:rsidRPr="009B3A5F" w:rsidRDefault="00C17C34" w:rsidP="009B3A5F">
      <w:pPr>
        <w:pStyle w:val="Loendilik"/>
        <w:numPr>
          <w:ilvl w:val="2"/>
          <w:numId w:val="1"/>
        </w:numPr>
        <w:jc w:val="both"/>
      </w:pPr>
      <w:r w:rsidRPr="009B3A5F">
        <w:rPr>
          <w:i/>
          <w:iCs/>
        </w:rPr>
        <w:t xml:space="preserve">kliendihaldur ……………….; </w:t>
      </w:r>
    </w:p>
    <w:p w14:paraId="6B451EE5" w14:textId="7ECA796A" w:rsidR="00C17C34" w:rsidRPr="009B3A5F" w:rsidRDefault="00C17C34" w:rsidP="009B3A5F">
      <w:pPr>
        <w:pStyle w:val="Loendilik"/>
        <w:numPr>
          <w:ilvl w:val="2"/>
          <w:numId w:val="1"/>
        </w:numPr>
        <w:jc w:val="both"/>
      </w:pPr>
      <w:r w:rsidRPr="009B3A5F">
        <w:rPr>
          <w:i/>
          <w:iCs/>
        </w:rPr>
        <w:t>e-poe aadress on _____.(juhul kui on</w:t>
      </w:r>
      <w:r w:rsidR="00F754A5" w:rsidRPr="009B3A5F">
        <w:rPr>
          <w:i/>
          <w:iCs/>
        </w:rPr>
        <w:t>)</w:t>
      </w:r>
    </w:p>
    <w:p w14:paraId="0D2EC165" w14:textId="726956DB" w:rsidR="00891795" w:rsidRPr="009B3A5F" w:rsidRDefault="00C17C34" w:rsidP="009B3A5F">
      <w:pPr>
        <w:pStyle w:val="Default"/>
        <w:numPr>
          <w:ilvl w:val="1"/>
          <w:numId w:val="1"/>
        </w:numPr>
        <w:spacing w:after="27"/>
        <w:jc w:val="both"/>
      </w:pPr>
      <w:r w:rsidRPr="009B3A5F">
        <w:t>Ostja</w:t>
      </w:r>
      <w:r w:rsidR="001D2DA8">
        <w:t>l</w:t>
      </w:r>
      <w:r w:rsidRPr="009B3A5F">
        <w:t xml:space="preserve"> on õigus osta kõiki </w:t>
      </w:r>
      <w:r w:rsidR="00891795" w:rsidRPr="009B3A5F">
        <w:t>müüja</w:t>
      </w:r>
      <w:r w:rsidRPr="009B3A5F">
        <w:t xml:space="preserve"> sortimenti kuuluvaid kaupu kõikides müüja kauplustes üle Eesti</w:t>
      </w:r>
      <w:r w:rsidR="00891795" w:rsidRPr="009B3A5F">
        <w:t>.</w:t>
      </w:r>
    </w:p>
    <w:p w14:paraId="158F11C7" w14:textId="77777777" w:rsidR="00797587" w:rsidRPr="009B3A5F" w:rsidRDefault="00797587" w:rsidP="009B3A5F">
      <w:pPr>
        <w:pStyle w:val="Default"/>
        <w:numPr>
          <w:ilvl w:val="1"/>
          <w:numId w:val="1"/>
        </w:numPr>
        <w:spacing w:after="27"/>
        <w:jc w:val="both"/>
      </w:pPr>
      <w:r w:rsidRPr="009B3A5F">
        <w:t>Raamlepingu täitmine toimub ostja poolt ostu sooritamisega (tellimuse esitamisega). Tellimuste tegemisel on ostjal õigus valida sobiv raamlepingupartner, lähtudes oma konkreetsetest vajadustest ja tellimuse esitamise hetkel oluliseks peetavatest asjaoludest. Nendeks asjaoludeks võivad muu hulgas olla: tarne- või teeninduspiirkond, pakkuja geograafiline asukoht, kauba või teenuse hetke kättesaadavus, tarnekiirus, hind, kvaliteet, vastavus tehnilistele nõuetele, varasem koostöökogemus, pakkuja võimekus reageerida lühikese etteteatamisajaga, keskkonnakaalutlused või muud objektiivsed ja põhjendatud kaalutlused, mis tagavad ostja vajaduste parima rahuldamise.</w:t>
      </w:r>
    </w:p>
    <w:p w14:paraId="74E257A8" w14:textId="2CA9CE45" w:rsidR="00C17C34" w:rsidRPr="009B3A5F" w:rsidRDefault="00797587" w:rsidP="009B3A5F">
      <w:pPr>
        <w:pStyle w:val="Default"/>
        <w:numPr>
          <w:ilvl w:val="1"/>
          <w:numId w:val="1"/>
        </w:numPr>
        <w:spacing w:after="27"/>
        <w:jc w:val="both"/>
      </w:pPr>
      <w:r w:rsidRPr="009B3A5F">
        <w:t>Ostjal ei ole kohustust jagada tellimusi kõigi raamlepingupartnerite vahel võrdselt või mingis kindlas järjekorras. Kui valitud raamlepingupartner ei ole võimeline konkreetset tellimust täitma, on ostjal õigus pöörduda mõne muu raamlepingupartneri poole. Ostjal on õigus teha valik igakordse ostu puhul eraldi, ilma eelnevalt kehtestatud jagamise või rotatsiooni põhimõtteta, tagades siiski, et valik tehakse läbipaistvalt ja objektiivselt põhjendatuna</w:t>
      </w:r>
      <w:r w:rsidR="00A056C0" w:rsidRPr="009B3A5F">
        <w:t>.</w:t>
      </w:r>
    </w:p>
    <w:p w14:paraId="5A9336E3" w14:textId="0E5DF8CA" w:rsidR="00471556" w:rsidRPr="009B3A5F" w:rsidRDefault="00B84BD4" w:rsidP="009B3A5F">
      <w:pPr>
        <w:pStyle w:val="Default"/>
        <w:numPr>
          <w:ilvl w:val="1"/>
          <w:numId w:val="1"/>
        </w:numPr>
        <w:jc w:val="both"/>
      </w:pPr>
      <w:r w:rsidRPr="009B3A5F">
        <w:t>Kauba ostmine kaupluses toimub müüja kaupluses lepingu lisas 2 nimetatud isikute poolt isikut tõen</w:t>
      </w:r>
      <w:r w:rsidR="00471556" w:rsidRPr="009B3A5F">
        <w:t xml:space="preserve">dava dokumendi alusel. </w:t>
      </w:r>
      <w:r w:rsidR="00255020" w:rsidRPr="00255020">
        <w:t xml:space="preserve">Kaupade ostmise õigus on </w:t>
      </w:r>
      <w:r w:rsidR="001D5B99">
        <w:t xml:space="preserve">volitatud </w:t>
      </w:r>
      <w:r w:rsidR="00255020" w:rsidRPr="00255020">
        <w:t>RMK töötajatel ainult isikut tõendava dokumendi alusel,  kellele on antud vastavasisuline volitus</w:t>
      </w:r>
      <w:r w:rsidR="001D5B99">
        <w:t xml:space="preserve">. </w:t>
      </w:r>
    </w:p>
    <w:p w14:paraId="17BB0498" w14:textId="044D77F9" w:rsidR="00F417A2" w:rsidRPr="009B3A5F" w:rsidRDefault="00F417A2" w:rsidP="009B3A5F">
      <w:pPr>
        <w:pStyle w:val="Default"/>
        <w:numPr>
          <w:ilvl w:val="1"/>
          <w:numId w:val="1"/>
        </w:numPr>
        <w:jc w:val="both"/>
      </w:pPr>
      <w:r w:rsidRPr="009B3A5F">
        <w:t xml:space="preserve"> Läbi kliendihalduri toimub tellimuse esitamine/ostu sooritamine soovitavalt e-kirja teel, kuid kiireloomulised tellimused on lubatud vormistada ka kliendihalduri kaudu telefoni teel.</w:t>
      </w:r>
      <w:r w:rsidR="00C74419" w:rsidRPr="00C74419">
        <w:t xml:space="preserve"> Tellimus peab olema esitatud RMK ametlikult meiliaadressilt eesnimi.perenimi@rmk.ee.</w:t>
      </w:r>
    </w:p>
    <w:p w14:paraId="0A532AA6" w14:textId="435BDCBA" w:rsidR="00F417A2" w:rsidRPr="009B3A5F" w:rsidRDefault="00F417A2" w:rsidP="009B3A5F">
      <w:pPr>
        <w:pStyle w:val="Default"/>
        <w:numPr>
          <w:ilvl w:val="1"/>
          <w:numId w:val="1"/>
        </w:numPr>
        <w:jc w:val="both"/>
      </w:pPr>
      <w:r w:rsidRPr="009B3A5F">
        <w:lastRenderedPageBreak/>
        <w:t xml:space="preserve">Kliendihalduri kaudu või e-poest ostude sooritamise korral hõlmab ka kauba kohaletoimetamist kooskõlas lepingu lisas </w:t>
      </w:r>
      <w:r w:rsidR="00C228B0" w:rsidRPr="009B3A5F">
        <w:t>1</w:t>
      </w:r>
      <w:r w:rsidR="00471556" w:rsidRPr="009B3A5F">
        <w:t xml:space="preserve"> </w:t>
      </w:r>
      <w:r w:rsidR="00DF32BF" w:rsidRPr="009B3A5F">
        <w:t>t</w:t>
      </w:r>
      <w:r w:rsidR="00471556" w:rsidRPr="009B3A5F">
        <w:t xml:space="preserve">ehniline kirjeldus </w:t>
      </w:r>
      <w:r w:rsidRPr="009B3A5F">
        <w:t xml:space="preserve"> toodud tingimustega</w:t>
      </w:r>
      <w:r w:rsidR="009949A9" w:rsidRPr="009B3A5F">
        <w:t>.</w:t>
      </w:r>
    </w:p>
    <w:p w14:paraId="28263F90" w14:textId="33DBEAE2" w:rsidR="00C17C34" w:rsidRPr="009B3A5F" w:rsidRDefault="008F15B9" w:rsidP="009B3A5F">
      <w:pPr>
        <w:pStyle w:val="Default"/>
        <w:numPr>
          <w:ilvl w:val="1"/>
          <w:numId w:val="1"/>
        </w:numPr>
        <w:jc w:val="both"/>
      </w:pPr>
      <w:r w:rsidRPr="009B3A5F">
        <w:t>Müüja</w:t>
      </w:r>
      <w:r w:rsidR="00F417A2" w:rsidRPr="009B3A5F">
        <w:t xml:space="preserve"> peab esitama lepingu kontaktisikutele e-posti teel iga kuu 5. (viiendaks) kuupäevaks eelmise kuu ostude koond</w:t>
      </w:r>
      <w:r w:rsidR="00C73BF8">
        <w:t>arve</w:t>
      </w:r>
      <w:r w:rsidR="00F417A2" w:rsidRPr="009B3A5F">
        <w:t>, mis sisaldab vähemalt järgmisi andmeid: lepingu lisas 2 nimetatud isikute lõikes ostetud kauba tooteartiklid (nimetused), kogused, ühikuhinnad ilma käibemaksuta ning kauba kogumaksumust ilma käibemaksuta</w:t>
      </w:r>
      <w:r w:rsidR="00B84BD4" w:rsidRPr="009B3A5F">
        <w:t xml:space="preserve">. </w:t>
      </w:r>
    </w:p>
    <w:p w14:paraId="097294EB" w14:textId="152C5D5A" w:rsidR="008E2809" w:rsidRPr="009B3A5F" w:rsidRDefault="00090E29" w:rsidP="009B3A5F">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Leping </w:t>
      </w:r>
      <w:r w:rsidR="0068411F" w:rsidRPr="009B3A5F">
        <w:rPr>
          <w:rFonts w:ascii="Times New Roman" w:eastAsia="SimSun" w:hAnsi="Times New Roman" w:cs="Times New Roman"/>
          <w:sz w:val="24"/>
          <w:szCs w:val="24"/>
          <w:lang w:eastAsia="zh-CN"/>
        </w:rPr>
        <w:t xml:space="preserve">jõustub selle allkirjastamisest poolte poolt ja kehtib kuni </w:t>
      </w:r>
      <w:r w:rsidR="008E2809" w:rsidRPr="009B3A5F">
        <w:rPr>
          <w:rFonts w:ascii="Times New Roman" w:eastAsia="SimSun" w:hAnsi="Times New Roman" w:cs="Times New Roman"/>
          <w:sz w:val="24"/>
          <w:szCs w:val="24"/>
          <w:lang w:eastAsia="zh-CN"/>
        </w:rPr>
        <w:t>31.12.2028 või raamlepingu eeldatava maksumuse</w:t>
      </w:r>
      <w:r w:rsidR="00185A86" w:rsidRPr="009B3A5F">
        <w:rPr>
          <w:rFonts w:ascii="Times New Roman" w:eastAsia="SimSun" w:hAnsi="Times New Roman" w:cs="Times New Roman"/>
          <w:sz w:val="24"/>
          <w:szCs w:val="24"/>
          <w:lang w:eastAsia="zh-CN"/>
        </w:rPr>
        <w:t>, mis on 2 000</w:t>
      </w:r>
      <w:r w:rsidR="006117FC" w:rsidRPr="009B3A5F">
        <w:rPr>
          <w:rFonts w:ascii="Times New Roman" w:eastAsia="SimSun" w:hAnsi="Times New Roman" w:cs="Times New Roman"/>
          <w:sz w:val="24"/>
          <w:szCs w:val="24"/>
          <w:lang w:eastAsia="zh-CN"/>
        </w:rPr>
        <w:t> </w:t>
      </w:r>
      <w:r w:rsidR="00185A86" w:rsidRPr="009B3A5F">
        <w:rPr>
          <w:rFonts w:ascii="Times New Roman" w:eastAsia="SimSun" w:hAnsi="Times New Roman" w:cs="Times New Roman"/>
          <w:sz w:val="24"/>
          <w:szCs w:val="24"/>
          <w:lang w:eastAsia="zh-CN"/>
        </w:rPr>
        <w:t>000</w:t>
      </w:r>
      <w:r w:rsidR="006117FC" w:rsidRPr="009B3A5F">
        <w:rPr>
          <w:rFonts w:ascii="Times New Roman" w:eastAsia="SimSun" w:hAnsi="Times New Roman" w:cs="Times New Roman"/>
          <w:sz w:val="24"/>
          <w:szCs w:val="24"/>
          <w:lang w:eastAsia="zh-CN"/>
        </w:rPr>
        <w:t xml:space="preserve"> </w:t>
      </w:r>
      <w:r w:rsidR="00185A86" w:rsidRPr="009B3A5F">
        <w:rPr>
          <w:rFonts w:ascii="Times New Roman" w:eastAsia="SimSun" w:hAnsi="Times New Roman" w:cs="Times New Roman"/>
          <w:sz w:val="24"/>
          <w:szCs w:val="24"/>
          <w:lang w:eastAsia="zh-CN"/>
        </w:rPr>
        <w:t xml:space="preserve">(kaks miljonit) eurot käibemaksuta, </w:t>
      </w:r>
      <w:r w:rsidR="008E2809" w:rsidRPr="009B3A5F">
        <w:rPr>
          <w:rFonts w:ascii="Times New Roman" w:eastAsia="SimSun" w:hAnsi="Times New Roman" w:cs="Times New Roman"/>
          <w:sz w:val="24"/>
          <w:szCs w:val="24"/>
          <w:lang w:eastAsia="zh-CN"/>
        </w:rPr>
        <w:t xml:space="preserve"> täitumiseni, sõltuvalt sellest kumb tingimus saabub varem. </w:t>
      </w:r>
    </w:p>
    <w:p w14:paraId="14BCB5A4" w14:textId="4D0066E0" w:rsidR="003F58B3" w:rsidRPr="009B3A5F" w:rsidRDefault="003F58B3" w:rsidP="009B3A5F">
      <w:pPr>
        <w:numPr>
          <w:ilvl w:val="1"/>
          <w:numId w:val="1"/>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Lepingu lahutamatuteks osadeks on riigihanke alusdokumendid (edaspidi RHAD), müüja poolt riigihankele esitatud pakkumus, pooltevahelised lepingu täitmisel esitatud kirjalikud teated, lepingu alusel ostetud kauba üleandmist-vastuvõtmist tõendavad dokumendid ning kõik sõlmitavad lepingu muudatused ja lisad.</w:t>
      </w:r>
    </w:p>
    <w:p w14:paraId="121004EA" w14:textId="77777777" w:rsidR="003F58B3" w:rsidRPr="009B3A5F" w:rsidRDefault="003F58B3" w:rsidP="009B3A5F">
      <w:pPr>
        <w:numPr>
          <w:ilvl w:val="1"/>
          <w:numId w:val="1"/>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Kõik lepingu muudatused sõlmitakse kirjalikult lepingu lisadena, mis jõustuvad pärast nende allkirjastamist poolte poolt või poolte määratud tähtajal. Kirjaliku vormi mittejärgimisel on muudatused tühised.</w:t>
      </w:r>
    </w:p>
    <w:p w14:paraId="1F33E5D2" w14:textId="77777777" w:rsidR="003F58B3" w:rsidRPr="009B3A5F" w:rsidRDefault="003F58B3" w:rsidP="009B3A5F">
      <w:pPr>
        <w:numPr>
          <w:ilvl w:val="1"/>
          <w:numId w:val="1"/>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Lepinguga samaaegselt allkirjastatavateks lisadeks on:</w:t>
      </w:r>
    </w:p>
    <w:p w14:paraId="37920CE5" w14:textId="68514506" w:rsidR="003F58B3" w:rsidRPr="009B3A5F" w:rsidRDefault="003F58B3" w:rsidP="009B3A5F">
      <w:pPr>
        <w:numPr>
          <w:ilvl w:val="1"/>
          <w:numId w:val="1"/>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lisa 1 –tehniline kirjeldus;</w:t>
      </w:r>
    </w:p>
    <w:p w14:paraId="64E066A7" w14:textId="50E134BD" w:rsidR="003F58B3" w:rsidRPr="009B3A5F" w:rsidRDefault="003F58B3" w:rsidP="009B3A5F">
      <w:pPr>
        <w:numPr>
          <w:ilvl w:val="1"/>
          <w:numId w:val="1"/>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lisa 2 - ostjate volitatud kontaktisikud tellimuste esitamisel;</w:t>
      </w:r>
    </w:p>
    <w:p w14:paraId="5DE5AA8A" w14:textId="4BAF97AA" w:rsidR="003F58B3" w:rsidRPr="009B3A5F" w:rsidRDefault="003F58B3" w:rsidP="009B3A5F">
      <w:pPr>
        <w:numPr>
          <w:ilvl w:val="1"/>
          <w:numId w:val="1"/>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(lisad märgitakse lepingu sõlmimisel)</w:t>
      </w:r>
    </w:p>
    <w:p w14:paraId="0A1038F1" w14:textId="77777777" w:rsidR="00090E29" w:rsidRPr="009B3A5F" w:rsidRDefault="00090E29" w:rsidP="009B3A5F">
      <w:pPr>
        <w:tabs>
          <w:tab w:val="num" w:pos="0"/>
        </w:tabs>
        <w:spacing w:after="0" w:line="240" w:lineRule="auto"/>
        <w:jc w:val="both"/>
        <w:rPr>
          <w:rFonts w:ascii="Times New Roman" w:eastAsia="SimSun" w:hAnsi="Times New Roman" w:cs="Times New Roman"/>
          <w:sz w:val="24"/>
          <w:szCs w:val="24"/>
          <w:lang w:eastAsia="zh-CN"/>
        </w:rPr>
      </w:pPr>
    </w:p>
    <w:p w14:paraId="635C7DC8" w14:textId="1EFAEDF2" w:rsidR="004D29BD" w:rsidRPr="009B3A5F" w:rsidRDefault="00712C9B" w:rsidP="009B3A5F">
      <w:pPr>
        <w:pStyle w:val="Loendilik"/>
        <w:numPr>
          <w:ilvl w:val="0"/>
          <w:numId w:val="1"/>
        </w:numPr>
        <w:jc w:val="both"/>
        <w:rPr>
          <w:b/>
        </w:rPr>
      </w:pPr>
      <w:r w:rsidRPr="009B3A5F">
        <w:rPr>
          <w:b/>
        </w:rPr>
        <w:t>Lepingu eeldatav maksumus, allahindlus ja maksetingimused</w:t>
      </w:r>
    </w:p>
    <w:p w14:paraId="5B0D79FA" w14:textId="1F81C2DB" w:rsidR="00856A45" w:rsidRPr="009B3A5F" w:rsidRDefault="008A5EEB" w:rsidP="009B3A5F">
      <w:pPr>
        <w:pStyle w:val="Default"/>
        <w:numPr>
          <w:ilvl w:val="1"/>
          <w:numId w:val="1"/>
        </w:numPr>
        <w:jc w:val="both"/>
      </w:pPr>
      <w:r w:rsidRPr="009B3A5F">
        <w:t xml:space="preserve">Lepingu eeldatav kogumaksumus on </w:t>
      </w:r>
      <w:r w:rsidR="00FF6311" w:rsidRPr="009B3A5F">
        <w:rPr>
          <w:i/>
          <w:iCs/>
        </w:rPr>
        <w:t xml:space="preserve"> 2000 000,00 (kaks miljonit) </w:t>
      </w:r>
      <w:r w:rsidRPr="009B3A5F">
        <w:rPr>
          <w:i/>
          <w:iCs/>
        </w:rPr>
        <w:t xml:space="preserve">eurot, </w:t>
      </w:r>
      <w:r w:rsidRPr="009B3A5F">
        <w:t xml:space="preserve">millele lisandub käibemaks (edaspidi lepingu hind). </w:t>
      </w:r>
    </w:p>
    <w:p w14:paraId="5989BA9F" w14:textId="77777777" w:rsidR="005975E3" w:rsidRDefault="008A5EEB" w:rsidP="009B3A5F">
      <w:pPr>
        <w:pStyle w:val="Default"/>
        <w:numPr>
          <w:ilvl w:val="1"/>
          <w:numId w:val="1"/>
        </w:numPr>
        <w:jc w:val="both"/>
      </w:pPr>
      <w:r w:rsidRPr="009B3A5F">
        <w:t>Lepingu hind on lepingu alusel esitatavate tellimuste eeldatav kogumaksumus lepingu kehtivusajal ning see ei ole pooltele siduv. Lepingu tegelik kogumaksumus selgub pärast lepingu kehtivuse lõppu ning sõltub ostjate poolt esitatud tellimuste tegelikest maksumustest.</w:t>
      </w:r>
    </w:p>
    <w:p w14:paraId="1A80DFD2" w14:textId="487AD367" w:rsidR="00856A45" w:rsidRPr="009B3A5F" w:rsidRDefault="005975E3" w:rsidP="009B3A5F">
      <w:pPr>
        <w:pStyle w:val="Default"/>
        <w:numPr>
          <w:ilvl w:val="1"/>
          <w:numId w:val="1"/>
        </w:numPr>
        <w:jc w:val="both"/>
      </w:pPr>
      <w:r>
        <w:t>Müüja poolt pakutud s</w:t>
      </w:r>
      <w:r w:rsidRPr="005975E3">
        <w:t xml:space="preserve">oodustuse suuruseks on: (märgitakse vastavalt müüjate pakkumustes toodule) … %; </w:t>
      </w:r>
      <w:r w:rsidR="008A5EEB" w:rsidRPr="009B3A5F">
        <w:t xml:space="preserve"> </w:t>
      </w:r>
    </w:p>
    <w:p w14:paraId="0E8D4459" w14:textId="017FE89B" w:rsidR="008F10C0" w:rsidRPr="009B3A5F" w:rsidRDefault="00C73BF8" w:rsidP="009B3A5F">
      <w:pPr>
        <w:pStyle w:val="Default"/>
        <w:numPr>
          <w:ilvl w:val="1"/>
          <w:numId w:val="1"/>
        </w:numPr>
        <w:jc w:val="both"/>
        <w:rPr>
          <w:color w:val="auto"/>
        </w:rPr>
      </w:pPr>
      <w:r>
        <w:t>Soodustus</w:t>
      </w:r>
      <w:r w:rsidR="008A5EEB" w:rsidRPr="009B3A5F">
        <w:t xml:space="preserve"> kehtib ostja</w:t>
      </w:r>
      <w:r w:rsidR="00327A5E" w:rsidRPr="009B3A5F">
        <w:t>l</w:t>
      </w:r>
      <w:r w:rsidR="008A5EEB" w:rsidRPr="009B3A5F">
        <w:t xml:space="preserve">e kõikides müüja kauplustes üle Eesti ja kõikidele müüja sortimendis olevatele kaupadele. Kui kaubale on kehtestatud muu soodushind </w:t>
      </w:r>
      <w:r w:rsidR="00856A45" w:rsidRPr="009B3A5F">
        <w:rPr>
          <w:color w:val="auto"/>
        </w:rPr>
        <w:t xml:space="preserve">ja </w:t>
      </w:r>
      <w:r w:rsidR="008A5EEB" w:rsidRPr="009B3A5F">
        <w:rPr>
          <w:color w:val="auto"/>
        </w:rPr>
        <w:t xml:space="preserve">kui kauba ostmise hetkel on kaup muu soodushinna alusel soodsam, peab ostjale kehtima soodsam hind (st kui punktis </w:t>
      </w:r>
      <w:r w:rsidR="001F35DC" w:rsidRPr="009B3A5F">
        <w:rPr>
          <w:color w:val="auto"/>
        </w:rPr>
        <w:t>2.</w:t>
      </w:r>
      <w:r w:rsidR="00ED4738">
        <w:rPr>
          <w:color w:val="auto"/>
        </w:rPr>
        <w:t>3</w:t>
      </w:r>
      <w:r w:rsidR="008A5EEB" w:rsidRPr="009B3A5F">
        <w:rPr>
          <w:color w:val="auto"/>
        </w:rPr>
        <w:t>. fikseeritud allahindluse rakendamisel on kauba hind kõrgem kui muu soodushind, siis kehtib ostjale soodsam hind).</w:t>
      </w:r>
      <w:r w:rsidR="008A5EEB" w:rsidRPr="009B3A5F">
        <w:rPr>
          <w:i/>
          <w:iCs/>
          <w:color w:val="auto"/>
        </w:rPr>
        <w:t xml:space="preserve"> </w:t>
      </w:r>
    </w:p>
    <w:p w14:paraId="6922C453" w14:textId="68A91ADD" w:rsidR="008A5EEB" w:rsidRPr="009B3A5F" w:rsidRDefault="008A5EEB" w:rsidP="009B3A5F">
      <w:pPr>
        <w:pStyle w:val="Default"/>
        <w:numPr>
          <w:ilvl w:val="1"/>
          <w:numId w:val="1"/>
        </w:numPr>
        <w:jc w:val="both"/>
        <w:rPr>
          <w:color w:val="auto"/>
        </w:rPr>
      </w:pPr>
      <w:r w:rsidRPr="009B3A5F">
        <w:rPr>
          <w:color w:val="auto"/>
        </w:rPr>
        <w:t xml:space="preserve">Pakutav </w:t>
      </w:r>
      <w:r w:rsidR="00D753C0">
        <w:rPr>
          <w:color w:val="auto"/>
        </w:rPr>
        <w:t>soodustus</w:t>
      </w:r>
      <w:r w:rsidRPr="009B3A5F">
        <w:rPr>
          <w:color w:val="auto"/>
        </w:rPr>
        <w:t xml:space="preserve"> ei tohi ostja jaoks lepingu kehtivusajal väheneda. </w:t>
      </w:r>
    </w:p>
    <w:p w14:paraId="7A012357" w14:textId="0AFA2915" w:rsidR="00510FF7" w:rsidRPr="009B3A5F" w:rsidRDefault="000A284A" w:rsidP="009B3A5F">
      <w:pPr>
        <w:pStyle w:val="Default"/>
        <w:numPr>
          <w:ilvl w:val="1"/>
          <w:numId w:val="1"/>
        </w:numPr>
        <w:spacing w:after="27"/>
        <w:jc w:val="both"/>
        <w:rPr>
          <w:color w:val="auto"/>
        </w:rPr>
      </w:pPr>
      <w:r w:rsidRPr="009B3A5F">
        <w:rPr>
          <w:color w:val="auto"/>
        </w:rPr>
        <w:t>Müüja</w:t>
      </w:r>
      <w:r w:rsidR="008A5EEB" w:rsidRPr="009B3A5F">
        <w:rPr>
          <w:color w:val="auto"/>
        </w:rPr>
        <w:t xml:space="preserve"> on kohustatud esitama arved järgmiselt: </w:t>
      </w:r>
    </w:p>
    <w:p w14:paraId="58B45604" w14:textId="7757AFEF" w:rsidR="00626EE1" w:rsidRPr="00E50F64" w:rsidRDefault="00626EE1" w:rsidP="009B3A5F">
      <w:pPr>
        <w:pStyle w:val="Default"/>
        <w:numPr>
          <w:ilvl w:val="2"/>
          <w:numId w:val="1"/>
        </w:numPr>
        <w:spacing w:after="27"/>
        <w:jc w:val="both"/>
        <w:rPr>
          <w:color w:val="auto"/>
        </w:rPr>
      </w:pPr>
      <w:r w:rsidRPr="00E50F64">
        <w:rPr>
          <w:color w:val="auto"/>
        </w:rPr>
        <w:t>Müüja esitab kord kuus koondarve, mis on grupeeritud ostjate põhiselt. Juhul, kui müüjal ei ole tehniliselt võimalik sellise koondarve esitamine, siis tuleb esitada kord kuus koondarve iga ost</w:t>
      </w:r>
      <w:r w:rsidR="00654BF6" w:rsidRPr="00E50F64">
        <w:rPr>
          <w:color w:val="auto"/>
        </w:rPr>
        <w:t>u sooritanud isiku</w:t>
      </w:r>
      <w:r w:rsidRPr="00E50F64">
        <w:rPr>
          <w:color w:val="auto"/>
        </w:rPr>
        <w:t xml:space="preserve"> kohta.</w:t>
      </w:r>
    </w:p>
    <w:p w14:paraId="2B78389B" w14:textId="46A590E4" w:rsidR="00B55D9E" w:rsidRPr="009B3A5F" w:rsidRDefault="008A5EEB" w:rsidP="009B3A5F">
      <w:pPr>
        <w:pStyle w:val="Default"/>
        <w:numPr>
          <w:ilvl w:val="2"/>
          <w:numId w:val="1"/>
        </w:numPr>
        <w:spacing w:after="27"/>
        <w:jc w:val="both"/>
        <w:rPr>
          <w:color w:val="auto"/>
        </w:rPr>
      </w:pPr>
      <w:r w:rsidRPr="009B3A5F">
        <w:rPr>
          <w:color w:val="auto"/>
        </w:rPr>
        <w:t xml:space="preserve">Arvel peab maksjaks olema märgitud ostja ning ostu sooritanud või tellimuse esitanud kontaktisiku nimi. </w:t>
      </w:r>
    </w:p>
    <w:p w14:paraId="6E2FE621" w14:textId="59017068" w:rsidR="00B55D9E" w:rsidRPr="009B3A5F" w:rsidRDefault="001B53DF" w:rsidP="009B3A5F">
      <w:pPr>
        <w:pStyle w:val="Default"/>
        <w:numPr>
          <w:ilvl w:val="2"/>
          <w:numId w:val="1"/>
        </w:numPr>
        <w:spacing w:after="27"/>
        <w:jc w:val="both"/>
        <w:rPr>
          <w:color w:val="auto"/>
        </w:rPr>
      </w:pPr>
      <w:r w:rsidRPr="009B3A5F">
        <w:rPr>
          <w:color w:val="auto"/>
        </w:rPr>
        <w:t>Müüja esitab arve vaid elektrooniliselt. Arve esitamiseks tuleb kasutada elektrooniliste arvete esitamiseks mõeldud raamatupidamistarkvara või raamatupidamistarkvara E-arveldaja, mis asub ettevõtjaportaalis https://www.rik.ee/et/e-arveldaja.    Välismaine müüja võib selle asemel arve saata e-posti aadressile arved@rmk.ee</w:t>
      </w:r>
      <w:r w:rsidR="008A5EEB" w:rsidRPr="009B3A5F">
        <w:rPr>
          <w:color w:val="auto"/>
        </w:rPr>
        <w:t xml:space="preserve">. </w:t>
      </w:r>
    </w:p>
    <w:p w14:paraId="2407680B" w14:textId="77777777" w:rsidR="00B55D9E" w:rsidRPr="009B3A5F" w:rsidRDefault="00B55D9E" w:rsidP="009B3A5F">
      <w:pPr>
        <w:pStyle w:val="Default"/>
        <w:numPr>
          <w:ilvl w:val="2"/>
          <w:numId w:val="1"/>
        </w:numPr>
        <w:spacing w:after="27"/>
        <w:jc w:val="both"/>
        <w:rPr>
          <w:color w:val="auto"/>
        </w:rPr>
      </w:pPr>
      <w:r w:rsidRPr="009B3A5F">
        <w:rPr>
          <w:color w:val="auto"/>
        </w:rPr>
        <w:t>E</w:t>
      </w:r>
      <w:r w:rsidR="008A5EEB" w:rsidRPr="009B3A5F">
        <w:rPr>
          <w:color w:val="auto"/>
        </w:rPr>
        <w:t xml:space="preserve">sitataval arvel peab lisaks olema viide riigihanke viitenumbrile ja lepingu numbrile. </w:t>
      </w:r>
    </w:p>
    <w:p w14:paraId="63267302" w14:textId="3E3074AE" w:rsidR="008A5EEB" w:rsidRPr="009B3A5F" w:rsidRDefault="008A5EEB" w:rsidP="009B3A5F">
      <w:pPr>
        <w:pStyle w:val="Default"/>
        <w:numPr>
          <w:ilvl w:val="2"/>
          <w:numId w:val="1"/>
        </w:numPr>
        <w:spacing w:after="27"/>
        <w:jc w:val="both"/>
        <w:rPr>
          <w:color w:val="auto"/>
        </w:rPr>
      </w:pPr>
      <w:r w:rsidRPr="009B3A5F">
        <w:rPr>
          <w:color w:val="auto"/>
        </w:rPr>
        <w:t xml:space="preserve">Arve maksetähtajaks peab olema vähemalt </w:t>
      </w:r>
      <w:r w:rsidR="00B55D9E" w:rsidRPr="009B3A5F">
        <w:rPr>
          <w:color w:val="auto"/>
        </w:rPr>
        <w:t>14</w:t>
      </w:r>
      <w:r w:rsidRPr="009B3A5F">
        <w:rPr>
          <w:color w:val="auto"/>
        </w:rPr>
        <w:t xml:space="preserve"> (</w:t>
      </w:r>
      <w:r w:rsidR="00B55D9E" w:rsidRPr="009B3A5F">
        <w:rPr>
          <w:color w:val="auto"/>
        </w:rPr>
        <w:t>neliteist</w:t>
      </w:r>
      <w:r w:rsidRPr="009B3A5F">
        <w:rPr>
          <w:color w:val="auto"/>
        </w:rPr>
        <w:t xml:space="preserve">) kalendripäeva. Ettemaksu ostja ei teosta. </w:t>
      </w:r>
    </w:p>
    <w:p w14:paraId="667EA940" w14:textId="071BE475" w:rsidR="00090E29" w:rsidRPr="009B3A5F" w:rsidRDefault="00090E29" w:rsidP="009B3A5F">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Kauba </w:t>
      </w:r>
      <w:r w:rsidR="0077506A" w:rsidRPr="009B3A5F">
        <w:rPr>
          <w:rFonts w:ascii="Times New Roman" w:eastAsia="SimSun" w:hAnsi="Times New Roman" w:cs="Times New Roman"/>
          <w:sz w:val="24"/>
          <w:szCs w:val="24"/>
          <w:lang w:eastAsia="zh-CN"/>
        </w:rPr>
        <w:t>täpne hind (milles on kajastatud ka lepingu punktis nr 2.</w:t>
      </w:r>
      <w:r w:rsidR="00826ABB" w:rsidRPr="009B3A5F">
        <w:rPr>
          <w:rFonts w:ascii="Times New Roman" w:eastAsia="SimSun" w:hAnsi="Times New Roman" w:cs="Times New Roman"/>
          <w:sz w:val="24"/>
          <w:szCs w:val="24"/>
          <w:lang w:eastAsia="zh-CN"/>
        </w:rPr>
        <w:t>5</w:t>
      </w:r>
      <w:r w:rsidR="0077506A" w:rsidRPr="009B3A5F">
        <w:rPr>
          <w:rFonts w:ascii="Times New Roman" w:eastAsia="SimSun" w:hAnsi="Times New Roman" w:cs="Times New Roman"/>
          <w:sz w:val="24"/>
          <w:szCs w:val="24"/>
          <w:lang w:eastAsia="zh-CN"/>
        </w:rPr>
        <w:t>. märgitud soodustus) märgitakse iga müüdud kauba kohta eraldi</w:t>
      </w:r>
      <w:r w:rsidRPr="009B3A5F">
        <w:rPr>
          <w:rFonts w:ascii="Times New Roman" w:eastAsia="SimSun" w:hAnsi="Times New Roman" w:cs="Times New Roman"/>
          <w:sz w:val="24"/>
          <w:szCs w:val="24"/>
          <w:lang w:eastAsia="zh-CN"/>
        </w:rPr>
        <w:t xml:space="preserve">. </w:t>
      </w:r>
    </w:p>
    <w:p w14:paraId="11B8E807" w14:textId="77777777" w:rsidR="00100D51" w:rsidRDefault="00090E29" w:rsidP="009B3A5F">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lastRenderedPageBreak/>
        <w:t xml:space="preserve">Ostja </w:t>
      </w:r>
      <w:r w:rsidR="0077506A" w:rsidRPr="009B3A5F">
        <w:rPr>
          <w:rFonts w:ascii="Times New Roman" w:eastAsia="SimSun" w:hAnsi="Times New Roman" w:cs="Times New Roman"/>
          <w:sz w:val="24"/>
          <w:szCs w:val="24"/>
          <w:lang w:eastAsia="zh-CN"/>
        </w:rPr>
        <w:t>kohustub saadud kauba eest tasuma müüja poolt väljastatud arvete alusel.</w:t>
      </w:r>
    </w:p>
    <w:p w14:paraId="0CA11433" w14:textId="3EFE27CE" w:rsidR="00090E29" w:rsidRPr="009B3A5F" w:rsidRDefault="0077506A" w:rsidP="009B3A5F">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 </w:t>
      </w:r>
      <w:r w:rsidR="00860744" w:rsidRPr="00EF79BD">
        <w:rPr>
          <w:rFonts w:ascii="Times New Roman" w:eastAsia="SimSun" w:hAnsi="Times New Roman" w:cs="Times New Roman"/>
          <w:sz w:val="24"/>
          <w:szCs w:val="24"/>
          <w:lang w:eastAsia="zh-CN"/>
        </w:rPr>
        <w:t>Müüja peab võimaldama ostjale krediidi limiiti vähemalt 15</w:t>
      </w:r>
      <w:r w:rsidR="00A54C02" w:rsidRPr="00EF79BD">
        <w:rPr>
          <w:rFonts w:ascii="Times New Roman" w:eastAsia="SimSun" w:hAnsi="Times New Roman" w:cs="Times New Roman"/>
          <w:sz w:val="24"/>
          <w:szCs w:val="24"/>
          <w:lang w:eastAsia="zh-CN"/>
        </w:rPr>
        <w:t> </w:t>
      </w:r>
      <w:r w:rsidR="00860744" w:rsidRPr="00EF79BD">
        <w:rPr>
          <w:rFonts w:ascii="Times New Roman" w:eastAsia="SimSun" w:hAnsi="Times New Roman" w:cs="Times New Roman"/>
          <w:sz w:val="24"/>
          <w:szCs w:val="24"/>
          <w:lang w:eastAsia="zh-CN"/>
        </w:rPr>
        <w:t>000</w:t>
      </w:r>
      <w:r w:rsidR="00A54C02" w:rsidRPr="00EF79BD">
        <w:rPr>
          <w:rFonts w:ascii="Times New Roman" w:eastAsia="SimSun" w:hAnsi="Times New Roman" w:cs="Times New Roman"/>
          <w:sz w:val="24"/>
          <w:szCs w:val="24"/>
          <w:lang w:eastAsia="zh-CN"/>
        </w:rPr>
        <w:t>,00 (käibemaksuga)</w:t>
      </w:r>
      <w:r w:rsidR="00860744" w:rsidRPr="00EF79BD">
        <w:rPr>
          <w:rFonts w:ascii="Times New Roman" w:eastAsia="SimSun" w:hAnsi="Times New Roman" w:cs="Times New Roman"/>
          <w:sz w:val="24"/>
          <w:szCs w:val="24"/>
          <w:lang w:eastAsia="zh-CN"/>
        </w:rPr>
        <w:t xml:space="preserve"> euro ulatuses</w:t>
      </w:r>
      <w:r w:rsidR="00A54C02" w:rsidRPr="00EF79BD">
        <w:t xml:space="preserve"> </w:t>
      </w:r>
      <w:r w:rsidR="00A54C02" w:rsidRPr="00EF79BD">
        <w:rPr>
          <w:rFonts w:ascii="Times New Roman" w:eastAsia="SimSun" w:hAnsi="Times New Roman" w:cs="Times New Roman"/>
          <w:sz w:val="24"/>
          <w:szCs w:val="24"/>
          <w:lang w:eastAsia="zh-CN"/>
        </w:rPr>
        <w:t>kalendrikuus.</w:t>
      </w:r>
    </w:p>
    <w:p w14:paraId="1A90B329" w14:textId="77777777" w:rsidR="00090E29" w:rsidRPr="009B3A5F" w:rsidRDefault="00090E29" w:rsidP="009B3A5F">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Arveldamine </w:t>
      </w:r>
      <w:r w:rsidR="0077506A" w:rsidRPr="009B3A5F">
        <w:rPr>
          <w:rFonts w:ascii="Times New Roman" w:eastAsia="SimSun" w:hAnsi="Times New Roman" w:cs="Times New Roman"/>
          <w:sz w:val="24"/>
          <w:szCs w:val="24"/>
          <w:lang w:eastAsia="zh-CN"/>
        </w:rPr>
        <w:t xml:space="preserve">toimub pangaülekande teel, kusjuures kumbki pool kannab oma pangakulud </w:t>
      </w:r>
      <w:r w:rsidRPr="009B3A5F">
        <w:rPr>
          <w:rFonts w:ascii="Times New Roman" w:eastAsia="SimSun" w:hAnsi="Times New Roman" w:cs="Times New Roman"/>
          <w:sz w:val="24"/>
          <w:szCs w:val="24"/>
          <w:lang w:eastAsia="zh-CN"/>
        </w:rPr>
        <w:t xml:space="preserve">ise. Arve </w:t>
      </w:r>
      <w:r w:rsidR="0077506A" w:rsidRPr="009B3A5F">
        <w:rPr>
          <w:rFonts w:ascii="Times New Roman" w:eastAsia="SimSun" w:hAnsi="Times New Roman" w:cs="Times New Roman"/>
          <w:sz w:val="24"/>
          <w:szCs w:val="24"/>
          <w:lang w:eastAsia="zh-CN"/>
        </w:rPr>
        <w:t>loetakse tasutuks peale selles toodud summa täielikku laekumist müüja pangakontol</w:t>
      </w:r>
      <w:r w:rsidRPr="009B3A5F">
        <w:rPr>
          <w:rFonts w:ascii="Times New Roman" w:eastAsia="SimSun" w:hAnsi="Times New Roman" w:cs="Times New Roman"/>
          <w:sz w:val="24"/>
          <w:szCs w:val="24"/>
          <w:lang w:eastAsia="zh-CN"/>
        </w:rPr>
        <w:t xml:space="preserve">e. </w:t>
      </w:r>
    </w:p>
    <w:p w14:paraId="3C35DC13" w14:textId="77777777" w:rsidR="0085619E" w:rsidRPr="009B3A5F" w:rsidRDefault="0085619E" w:rsidP="009B3A5F">
      <w:pPr>
        <w:tabs>
          <w:tab w:val="num" w:pos="0"/>
        </w:tabs>
        <w:spacing w:after="0" w:line="240" w:lineRule="auto"/>
        <w:jc w:val="both"/>
        <w:rPr>
          <w:rFonts w:ascii="Times New Roman" w:eastAsia="SimSun" w:hAnsi="Times New Roman" w:cs="Times New Roman"/>
          <w:sz w:val="24"/>
          <w:szCs w:val="24"/>
          <w:lang w:eastAsia="zh-CN"/>
        </w:rPr>
      </w:pPr>
    </w:p>
    <w:p w14:paraId="20FB391C" w14:textId="43B3137B" w:rsidR="003158BD" w:rsidRPr="009B3A5F" w:rsidRDefault="003158BD" w:rsidP="009B3A5F">
      <w:pPr>
        <w:pStyle w:val="Loendilik"/>
        <w:numPr>
          <w:ilvl w:val="0"/>
          <w:numId w:val="1"/>
        </w:numPr>
        <w:jc w:val="both"/>
        <w:rPr>
          <w:b/>
        </w:rPr>
      </w:pPr>
      <w:r w:rsidRPr="009B3A5F">
        <w:rPr>
          <w:b/>
          <w:lang w:val="et-EE"/>
        </w:rPr>
        <w:t xml:space="preserve">Üleandmise ja vastuvõtmise tingimused </w:t>
      </w:r>
    </w:p>
    <w:p w14:paraId="2E8E30A7" w14:textId="74879473" w:rsidR="007A335A" w:rsidRPr="009B3A5F" w:rsidRDefault="00FF4329" w:rsidP="009B3A5F">
      <w:pPr>
        <w:pStyle w:val="Loendilik"/>
        <w:numPr>
          <w:ilvl w:val="1"/>
          <w:numId w:val="1"/>
        </w:numPr>
        <w:jc w:val="both"/>
        <w:rPr>
          <w:b/>
        </w:rPr>
      </w:pPr>
      <w:r w:rsidRPr="009B3A5F">
        <w:t xml:space="preserve">Kauba kohale toimetamisel ostja nimetatud sihtkohta on </w:t>
      </w:r>
      <w:r w:rsidR="004E2C7B" w:rsidRPr="009B3A5F">
        <w:t>müüja</w:t>
      </w:r>
      <w:r w:rsidRPr="009B3A5F">
        <w:t xml:space="preserve"> kohustatud kooskõlastama</w:t>
      </w:r>
      <w:r w:rsidR="004E2C7B" w:rsidRPr="009B3A5F">
        <w:t xml:space="preserve">, </w:t>
      </w:r>
      <w:r w:rsidRPr="009B3A5F">
        <w:t xml:space="preserve"> lepingu lisas 2 nimetatud ostja kontaktisikuga vähemalt 3 (kolm) tundi enne</w:t>
      </w:r>
      <w:r w:rsidR="004E2C7B" w:rsidRPr="009B3A5F">
        <w:t xml:space="preserve"> </w:t>
      </w:r>
      <w:r w:rsidRPr="009B3A5F">
        <w:t>kauba tarnet</w:t>
      </w:r>
      <w:r w:rsidR="004E2C7B" w:rsidRPr="009B3A5F">
        <w:t xml:space="preserve">, </w:t>
      </w:r>
      <w:r w:rsidRPr="009B3A5F">
        <w:t xml:space="preserve"> kauba täpse üleandmise aja. </w:t>
      </w:r>
    </w:p>
    <w:p w14:paraId="3885DAB2" w14:textId="7193755D" w:rsidR="007A335A" w:rsidRPr="009B3A5F" w:rsidRDefault="00FF4329" w:rsidP="009B3A5F">
      <w:pPr>
        <w:pStyle w:val="Loendilik"/>
        <w:numPr>
          <w:ilvl w:val="1"/>
          <w:numId w:val="1"/>
        </w:numPr>
        <w:jc w:val="both"/>
        <w:rPr>
          <w:b/>
        </w:rPr>
      </w:pPr>
      <w:r w:rsidRPr="009B3A5F">
        <w:t>Kaup peab olema pakendatud selliselt, et kauba transportimisel oleks tagatud selle</w:t>
      </w:r>
      <w:r w:rsidR="004E2C7B" w:rsidRPr="009B3A5F">
        <w:t xml:space="preserve"> </w:t>
      </w:r>
      <w:r w:rsidRPr="009B3A5F">
        <w:t xml:space="preserve">vigastusteta tarnimine ostja sihtkohta. </w:t>
      </w:r>
    </w:p>
    <w:p w14:paraId="6D03F995" w14:textId="4655E5D6" w:rsidR="007A335A" w:rsidRPr="009B3A5F" w:rsidRDefault="00FF4329" w:rsidP="009B3A5F">
      <w:pPr>
        <w:pStyle w:val="Loendilik"/>
        <w:numPr>
          <w:ilvl w:val="1"/>
          <w:numId w:val="1"/>
        </w:numPr>
        <w:jc w:val="both"/>
        <w:rPr>
          <w:b/>
        </w:rPr>
      </w:pPr>
      <w:r w:rsidRPr="009B3A5F">
        <w:t>Kauba üleandmine ja vastuvõtmine toimub saatelehtede või muu kauba üleandmist ja</w:t>
      </w:r>
      <w:r w:rsidR="004E2C7B" w:rsidRPr="009B3A5F">
        <w:t xml:space="preserve"> </w:t>
      </w:r>
      <w:r w:rsidRPr="009B3A5F">
        <w:t xml:space="preserve">vastuvõtmist tõendava dokumendi (edaspidi saateleht) alusel. </w:t>
      </w:r>
    </w:p>
    <w:p w14:paraId="55C188B9" w14:textId="22AA7F62" w:rsidR="007A335A" w:rsidRPr="009B3A5F" w:rsidRDefault="00FF4329" w:rsidP="009B3A5F">
      <w:pPr>
        <w:pStyle w:val="Loendilik"/>
        <w:numPr>
          <w:ilvl w:val="1"/>
          <w:numId w:val="1"/>
        </w:numPr>
        <w:jc w:val="both"/>
        <w:rPr>
          <w:b/>
        </w:rPr>
      </w:pPr>
      <w:r w:rsidRPr="009B3A5F">
        <w:t xml:space="preserve"> Ostja kontaktisikud on kohustatud vastuvõtmiseks esitatud kauba koheselt üle</w:t>
      </w:r>
      <w:r w:rsidR="004E2C7B" w:rsidRPr="009B3A5F">
        <w:t xml:space="preserve"> </w:t>
      </w:r>
      <w:r w:rsidRPr="009B3A5F">
        <w:t xml:space="preserve">kontrollima ning kauba vastavuse korral saatelehe allkirjastama. Saatelehel peavad kajastuma üle antava kauba nimetused ja kogused. Müüja on kohustatud ostja soovi korral edastama saatelehe pärast ostu sooritamist vastava ostja kontaktisikule e-posti teel. Saatelehtede sisus ja edastamise regulatsioonis lepivad ostja ja müüja eraldi kokku. </w:t>
      </w:r>
    </w:p>
    <w:p w14:paraId="5099A186" w14:textId="77777777" w:rsidR="007A335A" w:rsidRPr="009B3A5F" w:rsidRDefault="00FF4329" w:rsidP="009B3A5F">
      <w:pPr>
        <w:pStyle w:val="Loendilik"/>
        <w:numPr>
          <w:ilvl w:val="1"/>
          <w:numId w:val="1"/>
        </w:numPr>
        <w:jc w:val="both"/>
        <w:rPr>
          <w:b/>
        </w:rPr>
      </w:pPr>
      <w:r w:rsidRPr="009B3A5F">
        <w:t xml:space="preserve">Pooled loevad saatelehe digitaalselt allkirjastatuks ka juhul, kui ostja kontaktisik kinnitab tarne oma allkirjaga tarne teostaja digitaalsel seadmel. </w:t>
      </w:r>
    </w:p>
    <w:p w14:paraId="558A0EE2" w14:textId="77777777" w:rsidR="007A335A" w:rsidRPr="009B3A5F" w:rsidRDefault="00FF4329" w:rsidP="009B3A5F">
      <w:pPr>
        <w:pStyle w:val="Loendilik"/>
        <w:numPr>
          <w:ilvl w:val="1"/>
          <w:numId w:val="1"/>
        </w:numPr>
        <w:jc w:val="both"/>
        <w:rPr>
          <w:b/>
        </w:rPr>
      </w:pPr>
      <w:r w:rsidRPr="009B3A5F">
        <w:t xml:space="preserve">Ostjal on õigus </w:t>
      </w:r>
      <w:r w:rsidR="007A335A" w:rsidRPr="009B3A5F">
        <w:t>müüjalt</w:t>
      </w:r>
      <w:r w:rsidRPr="009B3A5F">
        <w:t xml:space="preserve"> nõuda väljavõtet tarne teostaja digitaalses seadmes kinnitatud tarnete kohta koos tähtaegadega. </w:t>
      </w:r>
    </w:p>
    <w:p w14:paraId="6F2C29AE" w14:textId="5EDF4D38" w:rsidR="007A335A" w:rsidRPr="009B3A5F" w:rsidRDefault="00FF4329" w:rsidP="009B3A5F">
      <w:pPr>
        <w:pStyle w:val="Loendilik"/>
        <w:numPr>
          <w:ilvl w:val="1"/>
          <w:numId w:val="1"/>
        </w:numPr>
        <w:jc w:val="both"/>
        <w:rPr>
          <w:b/>
        </w:rPr>
      </w:pPr>
      <w:r w:rsidRPr="009B3A5F">
        <w:t>Kauba üleandmise ajaks loetakse lepingu tingimustele vastava kauba saatelehe</w:t>
      </w:r>
      <w:r w:rsidR="004E2C7B" w:rsidRPr="009B3A5F">
        <w:t xml:space="preserve"> </w:t>
      </w:r>
      <w:r w:rsidRPr="009B3A5F">
        <w:t xml:space="preserve">allkirjastamise aega poolte kontaktisikute poolt. </w:t>
      </w:r>
    </w:p>
    <w:p w14:paraId="28A4EC69" w14:textId="4C74BC6D" w:rsidR="00B26E4F" w:rsidRPr="009B3A5F" w:rsidRDefault="00403A38" w:rsidP="009B3A5F">
      <w:pPr>
        <w:pStyle w:val="Loendilik"/>
        <w:numPr>
          <w:ilvl w:val="1"/>
          <w:numId w:val="1"/>
        </w:numPr>
        <w:jc w:val="both"/>
        <w:rPr>
          <w:bCs/>
        </w:rPr>
      </w:pPr>
      <w:r w:rsidRPr="009B3A5F">
        <w:rPr>
          <w:bCs/>
        </w:rPr>
        <w:t>Kauba juhusliku hävimise ja kahjustumise riisiko ning hoidmise kohustus läheb ostjale üle kauba üleandmisega.</w:t>
      </w:r>
    </w:p>
    <w:p w14:paraId="2D0162C2" w14:textId="77777777" w:rsidR="00B26E4F" w:rsidRPr="009B3A5F" w:rsidRDefault="00B26E4F" w:rsidP="009B3A5F">
      <w:pPr>
        <w:pStyle w:val="Loendilik"/>
        <w:ind w:left="0"/>
        <w:jc w:val="both"/>
        <w:rPr>
          <w:bCs/>
        </w:rPr>
      </w:pPr>
    </w:p>
    <w:p w14:paraId="284B93C1" w14:textId="1E8ADCA4" w:rsidR="00B26E4F" w:rsidRPr="009B3A5F" w:rsidRDefault="00B26E4F" w:rsidP="009B3A5F">
      <w:pPr>
        <w:pStyle w:val="Loendilik"/>
        <w:numPr>
          <w:ilvl w:val="0"/>
          <w:numId w:val="1"/>
        </w:numPr>
        <w:jc w:val="both"/>
        <w:rPr>
          <w:b/>
          <w:lang w:val="et-EE"/>
        </w:rPr>
      </w:pPr>
      <w:r w:rsidRPr="009B3A5F">
        <w:rPr>
          <w:b/>
          <w:lang w:val="et-EE"/>
        </w:rPr>
        <w:t xml:space="preserve">Konfidentsiaalsus </w:t>
      </w:r>
      <w:r w:rsidR="00474883" w:rsidRPr="009B3A5F">
        <w:rPr>
          <w:b/>
          <w:lang w:val="et-EE"/>
        </w:rPr>
        <w:t>ja andmekaitse</w:t>
      </w:r>
    </w:p>
    <w:p w14:paraId="364A2A86" w14:textId="77777777" w:rsidR="00B26E4F" w:rsidRPr="009B3A5F" w:rsidRDefault="00B26E4F" w:rsidP="009B3A5F">
      <w:pPr>
        <w:pStyle w:val="Loendilik"/>
        <w:numPr>
          <w:ilvl w:val="1"/>
          <w:numId w:val="1"/>
        </w:numPr>
        <w:jc w:val="both"/>
        <w:rPr>
          <w:bCs/>
          <w:lang w:val="et-EE"/>
        </w:rPr>
      </w:pPr>
      <w:r w:rsidRPr="009B3A5F">
        <w:rPr>
          <w:bCs/>
          <w:lang w:val="et-EE"/>
        </w:rPr>
        <w:t xml:space="preserve">Pooled kohustuvad kolmandatele isikutele mitte avalikustama lepingu alusel saadud konfidentsiaalset informatsiooni, v.a seaduses sätestatud juhtudel. </w:t>
      </w:r>
    </w:p>
    <w:p w14:paraId="18EDD8E1" w14:textId="77777777" w:rsidR="00B26E4F" w:rsidRPr="009B3A5F" w:rsidRDefault="00B26E4F" w:rsidP="009B3A5F">
      <w:pPr>
        <w:pStyle w:val="Loendilik"/>
        <w:numPr>
          <w:ilvl w:val="1"/>
          <w:numId w:val="1"/>
        </w:numPr>
        <w:jc w:val="both"/>
        <w:rPr>
          <w:bCs/>
          <w:lang w:val="et-EE"/>
        </w:rPr>
      </w:pPr>
      <w:r w:rsidRPr="009B3A5F">
        <w:rPr>
          <w:bCs/>
          <w:lang w:val="et-EE"/>
        </w:rPr>
        <w:t xml:space="preserve">Pooled täidavad kõiki kehtivaid andmekaitsealaseid ja infoturvet puudutavaid õigusakte. Pooled edastavad konfidentsiaalset informatsiooni ainult nendele isikutele, kes on lepingu täitmisega otseselt seotud ja kindlustavad, et need isikud on teadlikud ja täidavad konfidentsiaalsuse nõuet. </w:t>
      </w:r>
    </w:p>
    <w:p w14:paraId="0F824DEF" w14:textId="77777777" w:rsidR="00B26E4F" w:rsidRPr="009B3A5F" w:rsidRDefault="00B26E4F" w:rsidP="009B3A5F">
      <w:pPr>
        <w:pStyle w:val="Loendilik"/>
        <w:numPr>
          <w:ilvl w:val="1"/>
          <w:numId w:val="1"/>
        </w:numPr>
        <w:jc w:val="both"/>
        <w:rPr>
          <w:bCs/>
          <w:lang w:val="et-EE"/>
        </w:rPr>
      </w:pPr>
      <w:r w:rsidRPr="009B3A5F">
        <w:rPr>
          <w:bCs/>
          <w:lang w:val="et-EE"/>
        </w:rPr>
        <w:t xml:space="preserve">Konfidentsiaalse informatsiooni all mõistavad pooled lepingu täitmisel teatavaks saanud isikuandmeid ja informatsiooni, millele on kehtestatud juurdepääsupiirang ning muud teavet, mille avalikuks tulek võiks kahjustada poole huve. </w:t>
      </w:r>
    </w:p>
    <w:p w14:paraId="29211A92" w14:textId="77777777" w:rsidR="00B26E4F" w:rsidRPr="009B3A5F" w:rsidRDefault="00B26E4F" w:rsidP="009B3A5F">
      <w:pPr>
        <w:pStyle w:val="Loendilik"/>
        <w:numPr>
          <w:ilvl w:val="1"/>
          <w:numId w:val="1"/>
        </w:numPr>
        <w:jc w:val="both"/>
        <w:rPr>
          <w:bCs/>
          <w:lang w:val="et-EE"/>
        </w:rPr>
      </w:pPr>
      <w:r w:rsidRPr="009B3A5F">
        <w:rPr>
          <w:bCs/>
          <w:lang w:val="et-EE"/>
        </w:rPr>
        <w:t xml:space="preserve">Vastutus konfidentsiaalsuskohustuse täitmise eest lasub poolel kõigi isikute eest, kes on tema poolt lepingu täitmisele kaasatud. </w:t>
      </w:r>
    </w:p>
    <w:p w14:paraId="59188F5E" w14:textId="721EF81B" w:rsidR="00B26E4F" w:rsidRPr="009B3A5F" w:rsidRDefault="00B26E4F" w:rsidP="009B3A5F">
      <w:pPr>
        <w:pStyle w:val="Loendilik"/>
        <w:numPr>
          <w:ilvl w:val="1"/>
          <w:numId w:val="1"/>
        </w:numPr>
        <w:jc w:val="both"/>
        <w:rPr>
          <w:bCs/>
          <w:lang w:val="et-EE"/>
        </w:rPr>
      </w:pPr>
      <w:r w:rsidRPr="009B3A5F">
        <w:rPr>
          <w:bCs/>
          <w:lang w:val="et-EE"/>
        </w:rPr>
        <w:t xml:space="preserve">Konfidentsiaalsusnõue kehtib tähtajatult. </w:t>
      </w:r>
    </w:p>
    <w:p w14:paraId="25E976FD" w14:textId="1A25AD78" w:rsidR="00474883" w:rsidRPr="009B3A5F" w:rsidRDefault="00474883" w:rsidP="009B3A5F">
      <w:pPr>
        <w:pStyle w:val="Loendilik"/>
        <w:numPr>
          <w:ilvl w:val="1"/>
          <w:numId w:val="1"/>
        </w:numPr>
        <w:jc w:val="both"/>
        <w:rPr>
          <w:bCs/>
          <w:lang w:val="et-EE"/>
        </w:rPr>
      </w:pPr>
      <w:r w:rsidRPr="009B3A5F">
        <w:rPr>
          <w:bCs/>
          <w:lang w:val="et-EE"/>
        </w:rPr>
        <w:t>Juhul kui Töövõtjale tehakse Lepingu käigus teatavaks isikuandmeid, taga</w:t>
      </w:r>
      <w:r w:rsidR="001129A8" w:rsidRPr="009B3A5F">
        <w:rPr>
          <w:bCs/>
          <w:lang w:val="et-EE"/>
        </w:rPr>
        <w:t>b</w:t>
      </w:r>
      <w:r w:rsidRPr="009B3A5F">
        <w:rPr>
          <w:bCs/>
          <w:lang w:val="et-EE"/>
        </w:rPr>
        <w:t xml:space="preserve"> töövõtja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r w:rsidR="001129A8" w:rsidRPr="009B3A5F">
        <w:rPr>
          <w:bCs/>
          <w:lang w:val="et-EE"/>
        </w:rPr>
        <w:t>.</w:t>
      </w:r>
    </w:p>
    <w:p w14:paraId="2A9D5911" w14:textId="77777777" w:rsidR="00090E29" w:rsidRPr="009B3A5F" w:rsidRDefault="00090E29" w:rsidP="009B3A5F">
      <w:pPr>
        <w:tabs>
          <w:tab w:val="num" w:pos="0"/>
        </w:tabs>
        <w:spacing w:after="0" w:line="240" w:lineRule="auto"/>
        <w:jc w:val="both"/>
        <w:rPr>
          <w:rFonts w:ascii="Times New Roman" w:eastAsia="SimSun" w:hAnsi="Times New Roman" w:cs="Times New Roman"/>
          <w:sz w:val="24"/>
          <w:szCs w:val="24"/>
          <w:lang w:eastAsia="zh-CN"/>
        </w:rPr>
      </w:pPr>
    </w:p>
    <w:p w14:paraId="1DCDAF22" w14:textId="012BA398" w:rsidR="00B17F66" w:rsidRPr="009B3A5F" w:rsidRDefault="00B17F66" w:rsidP="009B3A5F">
      <w:pPr>
        <w:pStyle w:val="Default"/>
        <w:numPr>
          <w:ilvl w:val="0"/>
          <w:numId w:val="1"/>
        </w:numPr>
        <w:spacing w:after="27"/>
        <w:jc w:val="both"/>
      </w:pPr>
      <w:r w:rsidRPr="009B3A5F">
        <w:rPr>
          <w:rFonts w:eastAsia="SimSun"/>
          <w:b/>
          <w:color w:val="auto"/>
          <w:lang w:eastAsia="zh-CN"/>
        </w:rPr>
        <w:t xml:space="preserve">Kvaliteet ja garantii </w:t>
      </w:r>
    </w:p>
    <w:p w14:paraId="47DF5723" w14:textId="0D0B0BB3" w:rsidR="00AC7736" w:rsidRPr="009B3A5F" w:rsidRDefault="00AC7736" w:rsidP="009B3A5F">
      <w:pPr>
        <w:pStyle w:val="Default"/>
        <w:numPr>
          <w:ilvl w:val="1"/>
          <w:numId w:val="1"/>
        </w:numPr>
        <w:spacing w:after="27"/>
        <w:jc w:val="both"/>
      </w:pPr>
      <w:r w:rsidRPr="009B3A5F">
        <w:t>Ostja</w:t>
      </w:r>
      <w:r w:rsidR="00FD16B6" w:rsidRPr="009B3A5F">
        <w:t>le</w:t>
      </w:r>
      <w:r w:rsidRPr="009B3A5F">
        <w:t xml:space="preserve"> kehtivad kauba garantii osas ning pretensioonide esitamisel samad õigused, mis tavatarbijatele, kui käesolevast lepingust ei tule teisiti. </w:t>
      </w:r>
    </w:p>
    <w:p w14:paraId="5E1EC709" w14:textId="77777777" w:rsidR="00AC7736" w:rsidRPr="009B3A5F" w:rsidRDefault="00AC7736" w:rsidP="009B3A5F">
      <w:pPr>
        <w:pStyle w:val="Default"/>
        <w:numPr>
          <w:ilvl w:val="1"/>
          <w:numId w:val="1"/>
        </w:numPr>
        <w:spacing w:after="27"/>
        <w:jc w:val="both"/>
      </w:pPr>
      <w:r w:rsidRPr="009B3A5F">
        <w:lastRenderedPageBreak/>
        <w:t xml:space="preserve">Müüja annab kaubale garantii 24 (kakskümmend neli) kalendrikuud, mis hakkab kehtima alates saatelehe allkirjastamisest. </w:t>
      </w:r>
    </w:p>
    <w:p w14:paraId="5DC67EA2" w14:textId="77777777" w:rsidR="00AC7736" w:rsidRPr="009B3A5F" w:rsidRDefault="00AC7736" w:rsidP="009B3A5F">
      <w:pPr>
        <w:pStyle w:val="Default"/>
        <w:numPr>
          <w:ilvl w:val="1"/>
          <w:numId w:val="1"/>
        </w:numPr>
        <w:spacing w:after="27"/>
        <w:jc w:val="both"/>
      </w:pPr>
      <w:r w:rsidRPr="009B3A5F">
        <w:t xml:space="preserve">Kõik pretensioonid kauba kvaliteedi ja kvantiteedi osas tuleb esitada müüjale kirjalikku taasesitamist võimaldavas vormis hiljemalt 5 (viie) tööpäeva jooksul kauba ostja valdusesse minemisest arvates. </w:t>
      </w:r>
    </w:p>
    <w:p w14:paraId="22F4E8F1" w14:textId="64EFEB2C" w:rsidR="00AC7736" w:rsidRPr="009B3A5F" w:rsidRDefault="00AC7736" w:rsidP="009B3A5F">
      <w:pPr>
        <w:pStyle w:val="Default"/>
        <w:numPr>
          <w:ilvl w:val="1"/>
          <w:numId w:val="1"/>
        </w:numPr>
        <w:spacing w:after="27"/>
        <w:jc w:val="both"/>
      </w:pPr>
      <w:r w:rsidRPr="009B3A5F">
        <w:t>Garantiiaja jooksul kohustub müüja omal kulul ja vahenditega asendama puudusega kauba uue kasutamata lepingu tingimustele vastava kaubaga 3 (kolme) tööpäeva jooksul ostja</w:t>
      </w:r>
      <w:r w:rsidR="00011A94" w:rsidRPr="009B3A5F">
        <w:t xml:space="preserve"> </w:t>
      </w:r>
      <w:r w:rsidRPr="009B3A5F">
        <w:t>kontaktisiku poolt vastava kirjalikku taasesitamist võimaldavas vormis pretensiooni esitamisest arvates. Müüja kannab kõ</w:t>
      </w:r>
      <w:r w:rsidR="00B17F66" w:rsidRPr="009B3A5F">
        <w:t>i</w:t>
      </w:r>
      <w:r w:rsidRPr="009B3A5F">
        <w:t xml:space="preserve">k kauba asendamise ja ostjale üleandmisega seotud kulud, sh transpordikulud ostja asukohta. </w:t>
      </w:r>
    </w:p>
    <w:p w14:paraId="15BDC392" w14:textId="71DC8401" w:rsidR="00AC7736" w:rsidRPr="009B3A5F" w:rsidRDefault="00AC7736" w:rsidP="009B3A5F">
      <w:pPr>
        <w:pStyle w:val="Default"/>
        <w:numPr>
          <w:ilvl w:val="1"/>
          <w:numId w:val="1"/>
        </w:numPr>
        <w:jc w:val="both"/>
      </w:pPr>
      <w:r w:rsidRPr="009B3A5F">
        <w:t xml:space="preserve">Müüja süül vale või kahjustatud kauba tarnimise korral peab vastava kauba tagastamine olema ostjale tasuta. </w:t>
      </w:r>
    </w:p>
    <w:p w14:paraId="2C046B24" w14:textId="77777777" w:rsidR="00AC7736" w:rsidRPr="009B3A5F" w:rsidRDefault="00AC7736" w:rsidP="009B3A5F">
      <w:pPr>
        <w:pStyle w:val="Default"/>
        <w:numPr>
          <w:ilvl w:val="1"/>
          <w:numId w:val="1"/>
        </w:numPr>
        <w:jc w:val="both"/>
      </w:pPr>
      <w:r w:rsidRPr="009B3A5F">
        <w:t xml:space="preserve">Kauba defektid, mis tekkisid pärast kauba ostja valdusesse minemist ostja süül, ei kuulu müüja poolt kompenseerimisele ega ümbervahetamisele. </w:t>
      </w:r>
    </w:p>
    <w:p w14:paraId="408F1946" w14:textId="28BCE7EF" w:rsidR="00AC7736" w:rsidRPr="009B3A5F" w:rsidRDefault="00AC7736" w:rsidP="009B3A5F">
      <w:pPr>
        <w:pStyle w:val="Default"/>
        <w:numPr>
          <w:ilvl w:val="1"/>
          <w:numId w:val="1"/>
        </w:numPr>
        <w:jc w:val="both"/>
      </w:pPr>
      <w:r w:rsidRPr="009B3A5F">
        <w:t xml:space="preserve">Garantiiajal asendatud kaubale kehtib lepingu punktis </w:t>
      </w:r>
      <w:r w:rsidR="000C12F6" w:rsidRPr="009B3A5F">
        <w:t>5</w:t>
      </w:r>
      <w:r w:rsidRPr="009B3A5F">
        <w:t xml:space="preserve">.2 nimetatud garantiiaeg. </w:t>
      </w:r>
    </w:p>
    <w:p w14:paraId="2E81A735" w14:textId="77777777" w:rsidR="00090E29" w:rsidRPr="009B3A5F" w:rsidRDefault="00090E29" w:rsidP="009B3A5F">
      <w:pPr>
        <w:tabs>
          <w:tab w:val="num" w:pos="0"/>
        </w:tabs>
        <w:spacing w:after="0" w:line="240" w:lineRule="auto"/>
        <w:jc w:val="both"/>
        <w:rPr>
          <w:rFonts w:ascii="Times New Roman" w:eastAsia="SimSun" w:hAnsi="Times New Roman" w:cs="Times New Roman"/>
          <w:sz w:val="24"/>
          <w:szCs w:val="24"/>
          <w:lang w:eastAsia="zh-CN"/>
        </w:rPr>
      </w:pPr>
    </w:p>
    <w:p w14:paraId="00C85C40" w14:textId="77777777" w:rsidR="00724B91" w:rsidRPr="009B3A5F" w:rsidRDefault="00090E29" w:rsidP="009B3A5F">
      <w:pPr>
        <w:numPr>
          <w:ilvl w:val="0"/>
          <w:numId w:val="1"/>
        </w:numPr>
        <w:spacing w:after="0" w:line="240" w:lineRule="auto"/>
        <w:jc w:val="both"/>
        <w:rPr>
          <w:rFonts w:ascii="Times New Roman" w:eastAsia="SimSun" w:hAnsi="Times New Roman" w:cs="Times New Roman"/>
          <w:b/>
          <w:sz w:val="24"/>
          <w:szCs w:val="24"/>
          <w:lang w:eastAsia="zh-CN"/>
        </w:rPr>
      </w:pPr>
      <w:r w:rsidRPr="009B3A5F">
        <w:rPr>
          <w:rFonts w:ascii="Times New Roman" w:eastAsia="SimSun" w:hAnsi="Times New Roman" w:cs="Times New Roman"/>
          <w:b/>
          <w:sz w:val="24"/>
          <w:szCs w:val="24"/>
          <w:lang w:eastAsia="zh-CN"/>
        </w:rPr>
        <w:t>Vastutus</w:t>
      </w:r>
    </w:p>
    <w:p w14:paraId="765FF59A" w14:textId="77777777" w:rsidR="00724B91" w:rsidRPr="009B3A5F" w:rsidRDefault="00724B91" w:rsidP="009B3A5F">
      <w:pPr>
        <w:pStyle w:val="Loendilik"/>
        <w:numPr>
          <w:ilvl w:val="1"/>
          <w:numId w:val="1"/>
        </w:numPr>
        <w:tabs>
          <w:tab w:val="num" w:pos="0"/>
        </w:tabs>
        <w:jc w:val="both"/>
        <w:rPr>
          <w:b/>
        </w:rPr>
      </w:pPr>
      <w:r w:rsidRPr="009B3A5F">
        <w:t xml:space="preserve">Pooled vastutavad lepingust tulenevate kohustuste rikkumise eest. </w:t>
      </w:r>
    </w:p>
    <w:p w14:paraId="2AEDD70D" w14:textId="7C9957F6" w:rsidR="00802CD3" w:rsidRPr="009B3A5F" w:rsidRDefault="00724B91" w:rsidP="009B3A5F">
      <w:pPr>
        <w:pStyle w:val="Loendilik"/>
        <w:numPr>
          <w:ilvl w:val="1"/>
          <w:numId w:val="1"/>
        </w:numPr>
        <w:tabs>
          <w:tab w:val="num" w:pos="0"/>
        </w:tabs>
        <w:jc w:val="both"/>
        <w:rPr>
          <w:b/>
        </w:rPr>
      </w:pPr>
      <w:r w:rsidRPr="009B3A5F">
        <w:t xml:space="preserve">Müüja vastutab oma alltöövõtjate ja nende esindajate või töötajate tegevuse ja rikkumiste eest nagu enda tegude eest. Mistahes lepingu osa alltöövõtu korras täitmise või alltöövõtja poolt lepingu mis tahes osa täitmise heakskiitmine ostja poolt ei vabasta müüjat ühestki tema lepingujärgsest kohustusest. </w:t>
      </w:r>
    </w:p>
    <w:p w14:paraId="62F35038" w14:textId="46F4F200" w:rsidR="002E0CCE" w:rsidRPr="009B3A5F" w:rsidRDefault="00724B91" w:rsidP="009B3A5F">
      <w:pPr>
        <w:pStyle w:val="Loendilik"/>
        <w:numPr>
          <w:ilvl w:val="1"/>
          <w:numId w:val="1"/>
        </w:numPr>
        <w:tabs>
          <w:tab w:val="num" w:pos="0"/>
        </w:tabs>
        <w:jc w:val="both"/>
        <w:rPr>
          <w:b/>
        </w:rPr>
      </w:pPr>
      <w:r w:rsidRPr="009B3A5F">
        <w:t xml:space="preserve">Juhul, kui ostja viivitab müüjale nõuetekohaselt esitatud arve alusel tasu maksmisega üle punktis </w:t>
      </w:r>
      <w:r w:rsidR="00E75DAB" w:rsidRPr="009B3A5F">
        <w:t>2.6.</w:t>
      </w:r>
      <w:r w:rsidR="00C41401">
        <w:t>5</w:t>
      </w:r>
      <w:r w:rsidRPr="009B3A5F">
        <w:t xml:space="preserve">. sätestatud maksetähtaja, on müüjal õigus nõuda ja ostjal kohustus tasuda </w:t>
      </w:r>
      <w:r w:rsidR="00802CD3" w:rsidRPr="009B3A5F">
        <w:t xml:space="preserve"> </w:t>
      </w:r>
      <w:r w:rsidR="0041496F" w:rsidRPr="009B3A5F">
        <w:t>viivist 0,2 %</w:t>
      </w:r>
      <w:r w:rsidR="002E0CCE" w:rsidRPr="009B3A5F">
        <w:t xml:space="preserve"> tasumisega viivitatud summast iga viivitatud </w:t>
      </w:r>
      <w:r w:rsidRPr="009B3A5F">
        <w:t xml:space="preserve">kalendripäeva eest. </w:t>
      </w:r>
    </w:p>
    <w:p w14:paraId="0F71CD7E" w14:textId="23FE4580" w:rsidR="002E0CCE" w:rsidRPr="009B3A5F" w:rsidRDefault="00724B91" w:rsidP="009B3A5F">
      <w:pPr>
        <w:pStyle w:val="Loendilik"/>
        <w:numPr>
          <w:ilvl w:val="1"/>
          <w:numId w:val="1"/>
        </w:numPr>
        <w:tabs>
          <w:tab w:val="num" w:pos="0"/>
        </w:tabs>
        <w:jc w:val="both"/>
        <w:rPr>
          <w:b/>
        </w:rPr>
      </w:pPr>
      <w:r w:rsidRPr="009B3A5F">
        <w:t xml:space="preserve">Kauba tarnega viivitamisel vastavalt kohalduvatele tarnetingimustele on ostjal õigus nõuda ja müüjal kohustus tasuda leppetrahvi kuni </w:t>
      </w:r>
      <w:r w:rsidR="002E0CCE" w:rsidRPr="009B3A5F">
        <w:t>1</w:t>
      </w:r>
      <w:r w:rsidRPr="009B3A5F">
        <w:t>00 (</w:t>
      </w:r>
      <w:r w:rsidR="002E0CCE" w:rsidRPr="009B3A5F">
        <w:t>üks</w:t>
      </w:r>
      <w:r w:rsidRPr="009B3A5F">
        <w:t xml:space="preserve">sada) eurot iga üleandmisega viivitatud kalendripäeva eest. </w:t>
      </w:r>
    </w:p>
    <w:p w14:paraId="6286ED1B" w14:textId="77777777" w:rsidR="002E0CCE" w:rsidRPr="009B3A5F" w:rsidRDefault="00724B91" w:rsidP="009B3A5F">
      <w:pPr>
        <w:pStyle w:val="Loendilik"/>
        <w:numPr>
          <w:ilvl w:val="1"/>
          <w:numId w:val="1"/>
        </w:numPr>
        <w:tabs>
          <w:tab w:val="num" w:pos="0"/>
        </w:tabs>
        <w:jc w:val="both"/>
        <w:rPr>
          <w:b/>
        </w:rPr>
      </w:pPr>
      <w:r w:rsidRPr="009B3A5F">
        <w:t xml:space="preserve">Lepingu muude sätete rikkumise tuvastamisel, sh konfidentsiaalsuskohustus, on ostjal õigus nõuda ja müüjal kohustus tasuda leppetrahvi sõltuvalt rikkumise raskusest kuni 3000 (kolm tuhat) eurot vastava juhtumi korral. </w:t>
      </w:r>
    </w:p>
    <w:p w14:paraId="5A2B6A7E" w14:textId="77777777" w:rsidR="002E0CCE" w:rsidRPr="009B3A5F" w:rsidRDefault="00724B91" w:rsidP="009B3A5F">
      <w:pPr>
        <w:pStyle w:val="Loendilik"/>
        <w:numPr>
          <w:ilvl w:val="1"/>
          <w:numId w:val="1"/>
        </w:numPr>
        <w:tabs>
          <w:tab w:val="num" w:pos="0"/>
        </w:tabs>
        <w:jc w:val="both"/>
        <w:rPr>
          <w:b/>
        </w:rPr>
      </w:pPr>
      <w:r w:rsidRPr="009B3A5F">
        <w:t xml:space="preserve">Leppetrahvi suuruse määratlemise õigus etteantud ulatuses on leppetrahvinõuet esitaval poolel, hinnates rikkumise raskust. </w:t>
      </w:r>
    </w:p>
    <w:p w14:paraId="6C4D5F52" w14:textId="77777777" w:rsidR="002E0CCE" w:rsidRPr="009B3A5F" w:rsidRDefault="00724B91" w:rsidP="009B3A5F">
      <w:pPr>
        <w:pStyle w:val="Loendilik"/>
        <w:numPr>
          <w:ilvl w:val="1"/>
          <w:numId w:val="1"/>
        </w:numPr>
        <w:tabs>
          <w:tab w:val="num" w:pos="0"/>
        </w:tabs>
        <w:jc w:val="both"/>
        <w:rPr>
          <w:b/>
        </w:rPr>
      </w:pPr>
      <w:r w:rsidRPr="009B3A5F">
        <w:t xml:space="preserve">Leppetrahvid ja viivised tasutakse </w:t>
      </w:r>
      <w:r w:rsidR="002E0CCE" w:rsidRPr="009B3A5F">
        <w:t>14</w:t>
      </w:r>
      <w:r w:rsidRPr="009B3A5F">
        <w:t xml:space="preserve"> (</w:t>
      </w:r>
      <w:r w:rsidR="002E0CCE" w:rsidRPr="009B3A5F">
        <w:t>neljateistkümne</w:t>
      </w:r>
      <w:r w:rsidRPr="009B3A5F">
        <w:t xml:space="preserve">) kalendripäeva jooksul vastava nõude saamisest arvates. </w:t>
      </w:r>
    </w:p>
    <w:p w14:paraId="75D2DB5B" w14:textId="77777777" w:rsidR="002E0CCE" w:rsidRPr="009B3A5F" w:rsidRDefault="00724B91" w:rsidP="009B3A5F">
      <w:pPr>
        <w:pStyle w:val="Loendilik"/>
        <w:numPr>
          <w:ilvl w:val="1"/>
          <w:numId w:val="1"/>
        </w:numPr>
        <w:tabs>
          <w:tab w:val="num" w:pos="0"/>
        </w:tabs>
        <w:jc w:val="both"/>
        <w:rPr>
          <w:b/>
        </w:rPr>
      </w:pPr>
      <w:r w:rsidRPr="009B3A5F">
        <w:t xml:space="preserve">Lepingust tulenevate leppetrahvide maksmine, samuti tekitatud kahju hüvitamine ei vabasta lepingut rikkunud poolt mistahes lepingust tulenevate kohustuste täitmisest. </w:t>
      </w:r>
    </w:p>
    <w:p w14:paraId="1E999E2D" w14:textId="77777777" w:rsidR="002E0CCE" w:rsidRPr="009B3A5F" w:rsidRDefault="00724B91" w:rsidP="009B3A5F">
      <w:pPr>
        <w:pStyle w:val="Loendilik"/>
        <w:numPr>
          <w:ilvl w:val="1"/>
          <w:numId w:val="1"/>
        </w:numPr>
        <w:tabs>
          <w:tab w:val="num" w:pos="0"/>
        </w:tabs>
        <w:jc w:val="both"/>
        <w:rPr>
          <w:b/>
        </w:rPr>
      </w:pPr>
      <w:r w:rsidRPr="009B3A5F">
        <w:t xml:space="preserve">Lepinguga võetud kohustuste mittetäitmise või mittenõuetekohase täitmisega ostjale või kolmandatele isikutele tekitatud kahju korral kohustub müüja taastama kahju tekitamisele eelnenud olukorra või hüvitama ostja poolt olukorra taastamiseks kantud kulud. </w:t>
      </w:r>
    </w:p>
    <w:p w14:paraId="60B53645" w14:textId="77777777" w:rsidR="002E0CCE" w:rsidRPr="009B3A5F" w:rsidRDefault="00724B91" w:rsidP="009B3A5F">
      <w:pPr>
        <w:pStyle w:val="Loendilik"/>
        <w:numPr>
          <w:ilvl w:val="1"/>
          <w:numId w:val="1"/>
        </w:numPr>
        <w:tabs>
          <w:tab w:val="num" w:pos="0"/>
        </w:tabs>
        <w:jc w:val="both"/>
        <w:rPr>
          <w:b/>
        </w:rPr>
      </w:pPr>
      <w:r w:rsidRPr="009B3A5F">
        <w:t xml:space="preserve">Pooled võivad kokkuleppel leppetrahvi, viivise või kahjuhüvitamise nõuet vähendada ja nõude asemel kokku leppida täiendavalt tehtavates muudes kohustustes. Poolel on õigus oma nõue teise poole nõudega tasaarvestada. </w:t>
      </w:r>
    </w:p>
    <w:p w14:paraId="05D63D2F" w14:textId="4C1A98C3" w:rsidR="00724B91" w:rsidRPr="009B3A5F" w:rsidRDefault="00724B91" w:rsidP="009B3A5F">
      <w:pPr>
        <w:pStyle w:val="Loendilik"/>
        <w:numPr>
          <w:ilvl w:val="1"/>
          <w:numId w:val="1"/>
        </w:numPr>
        <w:tabs>
          <w:tab w:val="num" w:pos="0"/>
        </w:tabs>
        <w:jc w:val="both"/>
        <w:rPr>
          <w:b/>
        </w:rPr>
      </w:pPr>
      <w:r w:rsidRPr="009B3A5F">
        <w:t xml:space="preserve">Piiramata teisi lepingu sätteid, astuvad pooled mõistlikke samme vähendamaks kahju, mis võib olla aluseks mistahes lepingujärgsele kahju hüvitamise nõudele. </w:t>
      </w:r>
    </w:p>
    <w:p w14:paraId="0087854A" w14:textId="77777777" w:rsidR="00065AF5" w:rsidRPr="009B3A5F" w:rsidRDefault="00065AF5" w:rsidP="009B3A5F">
      <w:pPr>
        <w:pStyle w:val="Default"/>
        <w:jc w:val="both"/>
      </w:pPr>
    </w:p>
    <w:p w14:paraId="6C5E7AAB" w14:textId="126E1F0C" w:rsidR="00065AF5" w:rsidRPr="009B3A5F" w:rsidRDefault="00065AF5" w:rsidP="009B3A5F">
      <w:pPr>
        <w:pStyle w:val="Default"/>
        <w:numPr>
          <w:ilvl w:val="0"/>
          <w:numId w:val="1"/>
        </w:numPr>
        <w:spacing w:after="27"/>
        <w:jc w:val="both"/>
        <w:rPr>
          <w:b/>
          <w:bCs/>
        </w:rPr>
      </w:pPr>
      <w:r w:rsidRPr="009B3A5F">
        <w:rPr>
          <w:b/>
          <w:bCs/>
        </w:rPr>
        <w:t xml:space="preserve">Vääramatu jõud </w:t>
      </w:r>
    </w:p>
    <w:p w14:paraId="6A1127A5" w14:textId="1B76C632" w:rsidR="00065AF5" w:rsidRPr="009B3A5F" w:rsidRDefault="00065AF5" w:rsidP="009B3A5F">
      <w:pPr>
        <w:pStyle w:val="Default"/>
        <w:numPr>
          <w:ilvl w:val="1"/>
          <w:numId w:val="1"/>
        </w:numPr>
        <w:spacing w:after="27"/>
        <w:jc w:val="both"/>
      </w:pPr>
      <w:r w:rsidRPr="009B3A5F">
        <w:t xml:space="preserve">Pool ei vastuta lepingus sätestatud kohustuse täitmata jätmise või mittenõuetekohase täitmise eest, kui see on tingitud vääramatuks jõuks olevast asjaolust. </w:t>
      </w:r>
    </w:p>
    <w:p w14:paraId="2F2AD4E3" w14:textId="77777777" w:rsidR="00065AF5" w:rsidRPr="009B3A5F" w:rsidRDefault="00065AF5" w:rsidP="009B3A5F">
      <w:pPr>
        <w:pStyle w:val="Default"/>
        <w:numPr>
          <w:ilvl w:val="1"/>
          <w:numId w:val="1"/>
        </w:numPr>
        <w:spacing w:after="27"/>
        <w:jc w:val="both"/>
      </w:pPr>
      <w:r w:rsidRPr="009B3A5F">
        <w:lastRenderedPageBreak/>
        <w:t xml:space="preserve">Vääramatu jõu asjaolude ilmnemisest peab pool, kes tahab oma kohustuste mittetäitmisel või mittenõuetekohasel täitmisel vääramatu jõu asjaoludele tugineda, teatama esimesel võimalusel teisele poolele. </w:t>
      </w:r>
    </w:p>
    <w:p w14:paraId="1935D5A5" w14:textId="77777777" w:rsidR="00065AF5" w:rsidRPr="009B3A5F" w:rsidRDefault="00065AF5" w:rsidP="009B3A5F">
      <w:pPr>
        <w:pStyle w:val="Default"/>
        <w:numPr>
          <w:ilvl w:val="1"/>
          <w:numId w:val="1"/>
        </w:numPr>
        <w:spacing w:after="28"/>
        <w:jc w:val="both"/>
      </w:pPr>
      <w:r w:rsidRPr="009B3A5F">
        <w:t xml:space="preserve">Vääramatuks jõuks lepingu tähenduses on igasugune poole tahtest sõltumatu ja sellele mitte alluv sündmus või asjaolu nagu tulekahju, sõjalise iseloomuga tegevus, streik, korratus, üleujutus või muu loetletud tunnustele vastav sündmus või asjaolu, mis takistab või teeb võimatuks poole lepingust tulenevate kohustuste nõuetekohase täitmise. Vääramatu jõud ei hõlma sündmusi, mis on põhjustatud poole või tema töötajate hooletusest või tahtlikust tegevusest. </w:t>
      </w:r>
    </w:p>
    <w:p w14:paraId="7AECEA97" w14:textId="49D8AB61" w:rsidR="00065AF5" w:rsidRPr="009B3A5F" w:rsidRDefault="00065AF5" w:rsidP="009B3A5F">
      <w:pPr>
        <w:pStyle w:val="Default"/>
        <w:numPr>
          <w:ilvl w:val="1"/>
          <w:numId w:val="1"/>
        </w:numPr>
        <w:jc w:val="both"/>
      </w:pPr>
      <w:r w:rsidRPr="009B3A5F">
        <w:t xml:space="preserve">Vääramatu jõu asjaoludeks ei loeta täitja tarneraskuseid, mis tulenevad täitja tarneahela tõrgetest, personali komplekteerimise raskustest või täitja või kolmandate isikute infrastruktuuri riketest või muust sarnasest, millised asjaolud loetakse täitja äririskiks. </w:t>
      </w:r>
    </w:p>
    <w:p w14:paraId="6DF0A4DB" w14:textId="77777777" w:rsidR="00065AF5" w:rsidRPr="009B3A5F" w:rsidRDefault="00065AF5" w:rsidP="009B3A5F">
      <w:pPr>
        <w:pStyle w:val="Default"/>
        <w:numPr>
          <w:ilvl w:val="1"/>
          <w:numId w:val="1"/>
        </w:numPr>
        <w:jc w:val="both"/>
      </w:pPr>
      <w:r w:rsidRPr="009B3A5F">
        <w:t xml:space="preserve">Vääramatu jõu sündmuse või asjaolu toimest mõjutatud poole kohustuste täitmise tähtaeg pikeneb vääramatu jõu toime tähtaja võrra. </w:t>
      </w:r>
    </w:p>
    <w:p w14:paraId="69642FBC" w14:textId="5A0C7F3D" w:rsidR="00AF235E" w:rsidRPr="009B3A5F" w:rsidRDefault="00065AF5" w:rsidP="009B3A5F">
      <w:pPr>
        <w:pStyle w:val="Default"/>
        <w:numPr>
          <w:ilvl w:val="1"/>
          <w:numId w:val="1"/>
        </w:numPr>
        <w:jc w:val="both"/>
      </w:pPr>
      <w:r w:rsidRPr="009B3A5F">
        <w:t xml:space="preserve">Juhul, kui vääramatu jõud takistab lepingust tulenevate kohustuste täitmist ühtejärge 60 (kuuskümmend) päeva või kauem või on tõenäoline vääramatu jõu pikemaajaline kestvus, on poolel õigus leping ilma etteteatamise tähtajata ühepoolselt üles öelda. </w:t>
      </w:r>
    </w:p>
    <w:p w14:paraId="500D7356" w14:textId="77777777" w:rsidR="00C94346" w:rsidRPr="009B3A5F" w:rsidRDefault="00C94346" w:rsidP="009B3A5F">
      <w:pPr>
        <w:pStyle w:val="Default"/>
        <w:jc w:val="both"/>
      </w:pPr>
    </w:p>
    <w:p w14:paraId="37E34246" w14:textId="6E74063A" w:rsidR="00EC4DCC" w:rsidRPr="009B3A5F" w:rsidRDefault="00EC4DCC" w:rsidP="009B3A5F">
      <w:pPr>
        <w:pStyle w:val="Default"/>
        <w:numPr>
          <w:ilvl w:val="0"/>
          <w:numId w:val="1"/>
        </w:numPr>
        <w:jc w:val="both"/>
        <w:rPr>
          <w:b/>
          <w:bCs/>
        </w:rPr>
      </w:pPr>
      <w:r w:rsidRPr="009B3A5F">
        <w:rPr>
          <w:b/>
          <w:bCs/>
        </w:rPr>
        <w:t xml:space="preserve">Lepingu kehtivus </w:t>
      </w:r>
    </w:p>
    <w:p w14:paraId="5CD3B7C1" w14:textId="6F8BCE4B" w:rsidR="00EC4DCC" w:rsidRPr="009B3A5F" w:rsidRDefault="00EC4DCC" w:rsidP="009B3A5F">
      <w:pPr>
        <w:pStyle w:val="Default"/>
        <w:numPr>
          <w:ilvl w:val="1"/>
          <w:numId w:val="1"/>
        </w:numPr>
        <w:jc w:val="both"/>
      </w:pPr>
      <w:r w:rsidRPr="009B3A5F">
        <w:t xml:space="preserve">Käesolev leping jõustub sellele allakirjutamise hetkest ja kehtib </w:t>
      </w:r>
      <w:r w:rsidR="005E2F75" w:rsidRPr="009B3A5F">
        <w:t xml:space="preserve">kuni 31.12.2028 </w:t>
      </w:r>
      <w:r w:rsidRPr="009B3A5F">
        <w:t>või kuni lepingu punktis</w:t>
      </w:r>
      <w:r w:rsidR="002B1E9A" w:rsidRPr="009B3A5F">
        <w:t xml:space="preserve"> </w:t>
      </w:r>
      <w:r w:rsidR="006E4AF9" w:rsidRPr="009B3A5F">
        <w:t xml:space="preserve">2.1. </w:t>
      </w:r>
      <w:r w:rsidRPr="009B3A5F">
        <w:t xml:space="preserve">toodud </w:t>
      </w:r>
      <w:r w:rsidR="006E4AF9" w:rsidRPr="009B3A5F">
        <w:t>kogu</w:t>
      </w:r>
      <w:r w:rsidRPr="009B3A5F">
        <w:t xml:space="preserve">maksumuse täitumiseni, vastavalt kumb asjaolu saabub varem. </w:t>
      </w:r>
    </w:p>
    <w:p w14:paraId="19191D34" w14:textId="751E57C2" w:rsidR="00EC4DCC" w:rsidRDefault="00EC4DCC" w:rsidP="009B3A5F">
      <w:pPr>
        <w:pStyle w:val="Default"/>
        <w:numPr>
          <w:ilvl w:val="1"/>
          <w:numId w:val="1"/>
        </w:numPr>
        <w:jc w:val="both"/>
      </w:pPr>
      <w:r w:rsidRPr="009B3A5F">
        <w:t xml:space="preserve">Poolel on õigus leping erakorraliselt üles öelda, kui teine pool rikub oluliselt lepingut ja ei ole rikkumist kõrvaldanud talle selleks antud mõistliku tähtaja jooksul. </w:t>
      </w:r>
    </w:p>
    <w:p w14:paraId="201DB5DE" w14:textId="4497EA4D" w:rsidR="00C64A80" w:rsidRPr="009B3A5F" w:rsidRDefault="00C64A80" w:rsidP="009B3A5F">
      <w:pPr>
        <w:pStyle w:val="Default"/>
        <w:numPr>
          <w:ilvl w:val="1"/>
          <w:numId w:val="1"/>
        </w:numPr>
        <w:jc w:val="both"/>
      </w:pPr>
      <w:r>
        <w:t>Ostjal</w:t>
      </w:r>
      <w:r w:rsidRPr="00C64A80">
        <w:t xml:space="preserve"> on õigus Leping olenemata põhjusest ilma täiendavat tasu või hüvitist maksmata korraliselt üles öelda, teatades sellest </w:t>
      </w:r>
      <w:r>
        <w:t>Müüjale</w:t>
      </w:r>
      <w:r w:rsidRPr="00C64A80">
        <w:t xml:space="preserve"> kirjalikult üks (1) kuu ette. </w:t>
      </w:r>
    </w:p>
    <w:p w14:paraId="73821D9E" w14:textId="327BA040" w:rsidR="00EC4DCC" w:rsidRPr="009B3A5F" w:rsidRDefault="0081102F" w:rsidP="009B3A5F">
      <w:pPr>
        <w:pStyle w:val="Default"/>
        <w:numPr>
          <w:ilvl w:val="1"/>
          <w:numId w:val="1"/>
        </w:numPr>
        <w:jc w:val="both"/>
      </w:pPr>
      <w:r w:rsidRPr="009B3A5F">
        <w:t xml:space="preserve">Ostjal </w:t>
      </w:r>
      <w:r w:rsidR="00EC4DCC" w:rsidRPr="009B3A5F">
        <w:t xml:space="preserve">on õigus leping etteteatamistähtajata üles öelda müüjaga, kellel esineb lepingu perioodil kaubandustegevusega seotud seaduserikkumisi. </w:t>
      </w:r>
    </w:p>
    <w:p w14:paraId="61B72C69" w14:textId="293F0B35" w:rsidR="00EC4DCC" w:rsidRPr="009B3A5F" w:rsidRDefault="00B361A1" w:rsidP="009B3A5F">
      <w:pPr>
        <w:pStyle w:val="Default"/>
        <w:numPr>
          <w:ilvl w:val="1"/>
          <w:numId w:val="1"/>
        </w:numPr>
        <w:jc w:val="both"/>
      </w:pPr>
      <w:r w:rsidRPr="009B3A5F">
        <w:t xml:space="preserve">Ostja </w:t>
      </w:r>
      <w:r w:rsidR="00EC4DCC" w:rsidRPr="009B3A5F">
        <w:t xml:space="preserve">võib nõuda lepingu lõpetamist, kui müüja rikub lepingust tulenevaid kohustusi niivõrd, et lepingu jätkamine on ostja jaoks seotud oluliste lisakulutuste või riskidega või lepingu jätkamist ostja poolt ei saa mõistlikkuse põhimõttest jätkata. </w:t>
      </w:r>
    </w:p>
    <w:p w14:paraId="572A4F90" w14:textId="41058BE4" w:rsidR="00031845" w:rsidRPr="009B3A5F" w:rsidRDefault="00EC4DCC" w:rsidP="009B3A5F">
      <w:pPr>
        <w:pStyle w:val="Default"/>
        <w:numPr>
          <w:ilvl w:val="1"/>
          <w:numId w:val="1"/>
        </w:numPr>
        <w:jc w:val="both"/>
      </w:pPr>
      <w:r w:rsidRPr="009B3A5F">
        <w:t xml:space="preserve">Lepingu lõppemisel mistahes põhjusel kohaldatakse ka pärast lepingu lõppemist neid lepingu sätteid, mis oma olemuse tõttu sätestavad lepingupoolte õigusi ja kohustusi pärast lepingu lõppemist. Eeltoodu kehtib eelkõige sätete kohta, mis määravad pooltevaheliste vaidluste lahendamise, lepinguga ettenähtud tasu maksmise kohustuse ning selle arvestamise ja maksmise korra, kvaliteedinõuded, lepingu sätete tõlgendamise viisi ning lepingupoolte vastutuse ja kahju hüvitamise. </w:t>
      </w:r>
    </w:p>
    <w:p w14:paraId="5586E05C" w14:textId="77777777" w:rsidR="00031845" w:rsidRPr="009B3A5F" w:rsidRDefault="00031845" w:rsidP="009B3A5F">
      <w:pPr>
        <w:pStyle w:val="Default"/>
        <w:jc w:val="both"/>
      </w:pPr>
    </w:p>
    <w:p w14:paraId="12ABC37A" w14:textId="77777777" w:rsidR="00031845" w:rsidRPr="009B3A5F" w:rsidRDefault="00031845" w:rsidP="009B3A5F">
      <w:pPr>
        <w:pStyle w:val="Default"/>
        <w:numPr>
          <w:ilvl w:val="0"/>
          <w:numId w:val="1"/>
        </w:numPr>
        <w:jc w:val="both"/>
        <w:rPr>
          <w:b/>
          <w:bCs/>
        </w:rPr>
      </w:pPr>
      <w:r w:rsidRPr="009B3A5F">
        <w:rPr>
          <w:b/>
          <w:bCs/>
        </w:rPr>
        <w:t xml:space="preserve">Lepingu muutmine </w:t>
      </w:r>
    </w:p>
    <w:p w14:paraId="1C6ABB46" w14:textId="77777777" w:rsidR="00031845" w:rsidRPr="009B3A5F" w:rsidRDefault="00031845" w:rsidP="009B3A5F">
      <w:pPr>
        <w:pStyle w:val="Default"/>
        <w:numPr>
          <w:ilvl w:val="1"/>
          <w:numId w:val="1"/>
        </w:numPr>
        <w:jc w:val="both"/>
      </w:pPr>
      <w:r w:rsidRPr="009B3A5F">
        <w:t xml:space="preserve">Lepingu ja selle lahutamatute lisade muutmine on võimalik üksnes poolte kirjalikul kokkuleppel arvestades vastaval hetkel kehtivas riigihangete seaduses sätestatut. Muudatused jõustuvad pärast allakirjutamist poolte poolt või poolte poolt määratud tähtajal. Kirjaliku vormi mittejärgimisel on muudatused tühised. </w:t>
      </w:r>
    </w:p>
    <w:p w14:paraId="3FBFB3D3" w14:textId="77777777" w:rsidR="00031845" w:rsidRPr="009B3A5F" w:rsidRDefault="00031845" w:rsidP="009B3A5F">
      <w:pPr>
        <w:pStyle w:val="Default"/>
        <w:numPr>
          <w:ilvl w:val="1"/>
          <w:numId w:val="1"/>
        </w:numPr>
        <w:jc w:val="both"/>
      </w:pPr>
      <w:r w:rsidRPr="009B3A5F">
        <w:t xml:space="preserve">Lepingut muuta sooviv pool teavitab lepingu muutmise vajadusest ja selle aluste esinemisest kirjalikult teisi pooli, andes teistele pooltele vastamiseks mõistliku tähtaja. </w:t>
      </w:r>
    </w:p>
    <w:p w14:paraId="53E006AE" w14:textId="1BC3C094" w:rsidR="00031845" w:rsidRPr="009B3A5F" w:rsidRDefault="00031845" w:rsidP="009B3A5F">
      <w:pPr>
        <w:pStyle w:val="Default"/>
        <w:numPr>
          <w:ilvl w:val="1"/>
          <w:numId w:val="1"/>
        </w:numPr>
        <w:jc w:val="both"/>
      </w:pPr>
      <w:r w:rsidRPr="009B3A5F">
        <w:t xml:space="preserve">Pooled ei tohi lepingust tulenevaid õigusi ega kohustusi üle anda ega muul viisil loovutada kolmandatele isikutele teiste poolte kirjaliku nõusolekuta. </w:t>
      </w:r>
    </w:p>
    <w:p w14:paraId="1456C26C" w14:textId="77777777" w:rsidR="007C304B" w:rsidRPr="009B3A5F" w:rsidRDefault="007C304B" w:rsidP="009B3A5F">
      <w:pPr>
        <w:pStyle w:val="Default"/>
        <w:numPr>
          <w:ilvl w:val="1"/>
          <w:numId w:val="12"/>
        </w:numPr>
        <w:jc w:val="both"/>
      </w:pPr>
    </w:p>
    <w:p w14:paraId="11E45CB6" w14:textId="77777777" w:rsidR="007C304B" w:rsidRPr="009B3A5F" w:rsidRDefault="007C304B" w:rsidP="009B3A5F">
      <w:pPr>
        <w:pStyle w:val="Default"/>
        <w:numPr>
          <w:ilvl w:val="1"/>
          <w:numId w:val="12"/>
        </w:numPr>
        <w:jc w:val="both"/>
        <w:rPr>
          <w:b/>
          <w:bCs/>
        </w:rPr>
      </w:pPr>
      <w:r w:rsidRPr="009B3A5F">
        <w:rPr>
          <w:b/>
          <w:bCs/>
        </w:rPr>
        <w:t xml:space="preserve">11. Kontaktisikud </w:t>
      </w:r>
    </w:p>
    <w:p w14:paraId="1CC42A1C" w14:textId="32368E18" w:rsidR="007C304B" w:rsidRPr="009B3A5F" w:rsidRDefault="007C304B" w:rsidP="009B3A5F">
      <w:pPr>
        <w:pStyle w:val="Default"/>
        <w:numPr>
          <w:ilvl w:val="1"/>
          <w:numId w:val="15"/>
        </w:numPr>
        <w:jc w:val="both"/>
      </w:pPr>
      <w:r w:rsidRPr="009B3A5F">
        <w:t xml:space="preserve">Ostja kontaktisik lepingu üldistes ja täitmisega seotud küsimustes on: …… /nimi, ametikoht, telefoninumber, e-post/; </w:t>
      </w:r>
    </w:p>
    <w:p w14:paraId="2C90251A" w14:textId="2B32F3ED" w:rsidR="007C304B" w:rsidRPr="009B3A5F" w:rsidRDefault="007C304B" w:rsidP="009B3A5F">
      <w:pPr>
        <w:pStyle w:val="Default"/>
        <w:numPr>
          <w:ilvl w:val="1"/>
          <w:numId w:val="15"/>
        </w:numPr>
        <w:jc w:val="both"/>
      </w:pPr>
      <w:r w:rsidRPr="009B3A5F">
        <w:lastRenderedPageBreak/>
        <w:t>Ostja kontaktisik</w:t>
      </w:r>
      <w:r w:rsidR="002B1E9A" w:rsidRPr="009B3A5F">
        <w:t>ud</w:t>
      </w:r>
      <w:r w:rsidRPr="009B3A5F">
        <w:t xml:space="preserve"> tellimuste esitamisel ja kauba saatelehtede allkirjastamisel on sätestatud lepingu lisas 2. </w:t>
      </w:r>
    </w:p>
    <w:p w14:paraId="30EC2160" w14:textId="40941F90" w:rsidR="007C304B" w:rsidRPr="009B3A5F" w:rsidRDefault="007C304B" w:rsidP="009B3A5F">
      <w:pPr>
        <w:pStyle w:val="Default"/>
        <w:numPr>
          <w:ilvl w:val="1"/>
          <w:numId w:val="15"/>
        </w:numPr>
        <w:jc w:val="both"/>
      </w:pPr>
      <w:r w:rsidRPr="009B3A5F">
        <w:t xml:space="preserve">Müüja  kontaktisik lepingu üldistes ja täitmisega seotud küsimustes on .............. /nimi, ametikoht, telefoninumber, e-post/. </w:t>
      </w:r>
    </w:p>
    <w:p w14:paraId="6DC92BED" w14:textId="0D8B9B6D" w:rsidR="007C304B" w:rsidRPr="009B3A5F" w:rsidRDefault="007C304B" w:rsidP="009B3A5F">
      <w:pPr>
        <w:pStyle w:val="Default"/>
        <w:numPr>
          <w:ilvl w:val="1"/>
          <w:numId w:val="15"/>
        </w:numPr>
        <w:jc w:val="both"/>
      </w:pPr>
      <w:r w:rsidRPr="009B3A5F">
        <w:t xml:space="preserve">Müüja  poolt ostjatele määratud kliendihaldur on .............. /nimi, ametikoht, telefoninumber, e-post/. </w:t>
      </w:r>
    </w:p>
    <w:p w14:paraId="593249C0" w14:textId="507198C1" w:rsidR="00090E29" w:rsidRPr="009B3A5F" w:rsidRDefault="007C304B" w:rsidP="009B3A5F">
      <w:pPr>
        <w:pStyle w:val="Default"/>
        <w:numPr>
          <w:ilvl w:val="1"/>
          <w:numId w:val="15"/>
        </w:numPr>
        <w:jc w:val="both"/>
      </w:pPr>
      <w:r w:rsidRPr="009B3A5F">
        <w:t>Kontaktisiku muutumisel või lisandumisel peab ostja sellest viivitamatult müüjat kirjalikku taasesitamist võimaldavas vormis teavitama. Kontaktisiku muutumisel peab müüja sellest viivitamatult ostja</w:t>
      </w:r>
      <w:r w:rsidR="009B3A5F" w:rsidRPr="009B3A5F">
        <w:t>t</w:t>
      </w:r>
      <w:r w:rsidRPr="009B3A5F">
        <w:t xml:space="preserve"> kirjalikku taasesitamist võimaldavas vormis teavitama. Nimetatud teated lisatakse lepingu juurde ning ei käsitleta lepingu muutmisena. </w:t>
      </w:r>
    </w:p>
    <w:p w14:paraId="3C82EA85" w14:textId="77777777" w:rsidR="0054136D" w:rsidRPr="009B3A5F" w:rsidRDefault="0054136D" w:rsidP="009B3A5F">
      <w:pPr>
        <w:spacing w:after="0" w:line="240" w:lineRule="auto"/>
        <w:jc w:val="both"/>
        <w:rPr>
          <w:rFonts w:ascii="Times New Roman" w:eastAsia="SimSun" w:hAnsi="Times New Roman" w:cs="Times New Roman"/>
          <w:b/>
          <w:sz w:val="24"/>
          <w:szCs w:val="24"/>
          <w:lang w:eastAsia="zh-CN"/>
        </w:rPr>
      </w:pPr>
    </w:p>
    <w:p w14:paraId="561A8645" w14:textId="7C3A238D" w:rsidR="00090E29" w:rsidRPr="009B3A5F" w:rsidRDefault="00090E29" w:rsidP="009B3A5F">
      <w:pPr>
        <w:pStyle w:val="Loendilik"/>
        <w:numPr>
          <w:ilvl w:val="0"/>
          <w:numId w:val="15"/>
        </w:numPr>
        <w:jc w:val="both"/>
        <w:rPr>
          <w:b/>
        </w:rPr>
      </w:pPr>
      <w:r w:rsidRPr="009B3A5F">
        <w:rPr>
          <w:b/>
        </w:rPr>
        <w:t>Lõppsätted</w:t>
      </w:r>
    </w:p>
    <w:p w14:paraId="1145F060" w14:textId="6571B460" w:rsidR="00090E29" w:rsidRPr="009B3A5F" w:rsidRDefault="0077506A" w:rsidP="009B3A5F">
      <w:pPr>
        <w:numPr>
          <w:ilvl w:val="1"/>
          <w:numId w:val="15"/>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Pooled kinnitavad, et leping vastab poolte tegelikule tahtele. Pooled kinnitavad, et on lepingu hoolikalt läbi lugenud ning lepingu kõik sätted ja tingimused on üheselt arusaadavad ja mõistetavad.</w:t>
      </w:r>
      <w:r w:rsidRPr="009B3A5F">
        <w:rPr>
          <w:rFonts w:ascii="Times New Roman" w:hAnsi="Times New Roman" w:cs="Times New Roman"/>
          <w:sz w:val="24"/>
          <w:szCs w:val="24"/>
        </w:rPr>
        <w:t xml:space="preserve"> </w:t>
      </w:r>
    </w:p>
    <w:p w14:paraId="43233E2F" w14:textId="77777777" w:rsidR="00090E29" w:rsidRPr="009B3A5F" w:rsidRDefault="0077506A" w:rsidP="009B3A5F">
      <w:pPr>
        <w:numPr>
          <w:ilvl w:val="1"/>
          <w:numId w:val="15"/>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Poolte esindajad kinnitavad ja tagavad, et neil on kõik seadustest ja teistest õigusaktidest tulenevad volitused, nõusolekud ning heakskiidud sõlmida käesolev leping ja täita lepingust tulenevad kohustused.</w:t>
      </w:r>
    </w:p>
    <w:p w14:paraId="3A156A77" w14:textId="77777777" w:rsidR="00090E29" w:rsidRPr="009B3A5F" w:rsidRDefault="0077506A" w:rsidP="009B3A5F">
      <w:pPr>
        <w:numPr>
          <w:ilvl w:val="1"/>
          <w:numId w:val="15"/>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Pooled kinnitavad, et lepingu sõlmimisega ei ole nad rikkunud ühegi enda suhtes kehtiva seaduse, õigusakti või põhikirja sätet ega ühegi varem sõlmitud lepingu või kokkuleppe kohustust.</w:t>
      </w:r>
    </w:p>
    <w:p w14:paraId="62A22574" w14:textId="672CF597" w:rsidR="00090E29" w:rsidRDefault="00090E29" w:rsidP="009B3A5F">
      <w:pPr>
        <w:numPr>
          <w:ilvl w:val="1"/>
          <w:numId w:val="15"/>
        </w:numPr>
        <w:spacing w:after="0" w:line="240" w:lineRule="auto"/>
        <w:jc w:val="both"/>
        <w:rPr>
          <w:rFonts w:ascii="Times New Roman" w:eastAsia="SimSun" w:hAnsi="Times New Roman" w:cs="Times New Roman"/>
          <w:sz w:val="24"/>
          <w:szCs w:val="24"/>
          <w:lang w:eastAsia="zh-CN"/>
        </w:rPr>
      </w:pPr>
      <w:r w:rsidRPr="009B3A5F">
        <w:rPr>
          <w:rFonts w:ascii="Times New Roman" w:eastAsia="SimSun" w:hAnsi="Times New Roman" w:cs="Times New Roman"/>
          <w:sz w:val="24"/>
          <w:szCs w:val="24"/>
          <w:lang w:eastAsia="zh-CN"/>
        </w:rPr>
        <w:t xml:space="preserve">Kõik </w:t>
      </w:r>
      <w:r w:rsidR="0077506A" w:rsidRPr="009B3A5F">
        <w:rPr>
          <w:rFonts w:ascii="Times New Roman" w:eastAsia="SimSun" w:hAnsi="Times New Roman" w:cs="Times New Roman"/>
          <w:sz w:val="24"/>
          <w:szCs w:val="24"/>
          <w:lang w:eastAsia="zh-CN"/>
        </w:rPr>
        <w:t>käesolevast lepingust tulenevad vaidlused lahendatakse läbirääkimiste teel. Kui lepingust tulenevaid vaidlusi ei õnnestu lahendada poolte läbirääkimistega, lahendatakse vaidlus elu- või asukohajärgses kohtus.</w:t>
      </w:r>
    </w:p>
    <w:p w14:paraId="2A135620" w14:textId="2FD8BF1D" w:rsidR="00C64A80" w:rsidRPr="009B3A5F" w:rsidRDefault="00C64A80" w:rsidP="009B3A5F">
      <w:pPr>
        <w:numPr>
          <w:ilvl w:val="1"/>
          <w:numId w:val="15"/>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Leping allkirjastatakse digitaalselt. </w:t>
      </w:r>
    </w:p>
    <w:p w14:paraId="0183C543" w14:textId="77777777" w:rsidR="00090E29" w:rsidRPr="009B3A5F" w:rsidRDefault="00090E29" w:rsidP="009B3A5F">
      <w:pPr>
        <w:spacing w:after="0" w:line="240" w:lineRule="auto"/>
        <w:jc w:val="both"/>
        <w:rPr>
          <w:rFonts w:ascii="Times New Roman" w:eastAsia="SimSun" w:hAnsi="Times New Roman" w:cs="Times New Roman"/>
          <w:sz w:val="24"/>
          <w:szCs w:val="24"/>
          <w:lang w:eastAsia="zh-CN"/>
        </w:rPr>
      </w:pPr>
    </w:p>
    <w:p w14:paraId="5285DE8E" w14:textId="77777777" w:rsidR="0077506A" w:rsidRPr="009B3A5F" w:rsidRDefault="0077506A" w:rsidP="009B3A5F">
      <w:pPr>
        <w:spacing w:after="0" w:line="240" w:lineRule="auto"/>
        <w:jc w:val="both"/>
        <w:rPr>
          <w:rFonts w:ascii="Times New Roman" w:eastAsia="Times New Roman" w:hAnsi="Times New Roman" w:cs="Times New Roman"/>
          <w:sz w:val="24"/>
          <w:szCs w:val="24"/>
        </w:rPr>
      </w:pPr>
    </w:p>
    <w:p w14:paraId="74B7C553" w14:textId="77777777" w:rsidR="00DA3F6F" w:rsidRPr="009B3A5F" w:rsidRDefault="00DA3F6F" w:rsidP="009B3A5F">
      <w:pPr>
        <w:spacing w:after="0" w:line="240" w:lineRule="auto"/>
        <w:jc w:val="both"/>
        <w:rPr>
          <w:rFonts w:ascii="Times New Roman" w:hAnsi="Times New Roman" w:cs="Times New Roman"/>
          <w:sz w:val="24"/>
          <w:szCs w:val="24"/>
        </w:rPr>
      </w:pPr>
    </w:p>
    <w:sectPr w:rsidR="00DA3F6F" w:rsidRPr="009B3A5F" w:rsidSect="0055066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7016E" w14:textId="77777777" w:rsidR="00AB3470" w:rsidRDefault="00AB3470">
      <w:pPr>
        <w:spacing w:after="0" w:line="240" w:lineRule="auto"/>
      </w:pPr>
      <w:r>
        <w:separator/>
      </w:r>
    </w:p>
  </w:endnote>
  <w:endnote w:type="continuationSeparator" w:id="0">
    <w:p w14:paraId="6C0FBFFC" w14:textId="77777777" w:rsidR="00AB3470" w:rsidRDefault="00AB3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E2BC8" w14:textId="77777777" w:rsidR="0054136D" w:rsidRDefault="00090E29" w:rsidP="00212FD1">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0EF277B8" w14:textId="77777777" w:rsidR="0054136D" w:rsidRDefault="0054136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FC183" w14:textId="77777777" w:rsidR="0054136D" w:rsidRDefault="00090E29" w:rsidP="00212FD1">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25D72">
      <w:rPr>
        <w:rStyle w:val="Lehekljenumber"/>
        <w:noProof/>
      </w:rPr>
      <w:t>1</w:t>
    </w:r>
    <w:r>
      <w:rPr>
        <w:rStyle w:val="Lehekljenumber"/>
      </w:rPr>
      <w:fldChar w:fldCharType="end"/>
    </w:r>
  </w:p>
  <w:p w14:paraId="1AFFABEA" w14:textId="77777777" w:rsidR="0054136D" w:rsidRDefault="0054136D">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B0EA5" w14:textId="77777777" w:rsidR="000437AF" w:rsidRDefault="000437A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6407C" w14:textId="77777777" w:rsidR="00AB3470" w:rsidRDefault="00AB3470">
      <w:pPr>
        <w:spacing w:after="0" w:line="240" w:lineRule="auto"/>
      </w:pPr>
      <w:r>
        <w:separator/>
      </w:r>
    </w:p>
  </w:footnote>
  <w:footnote w:type="continuationSeparator" w:id="0">
    <w:p w14:paraId="6C306133" w14:textId="77777777" w:rsidR="00AB3470" w:rsidRDefault="00AB34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70C0" w14:textId="77777777" w:rsidR="000437AF" w:rsidRDefault="000437A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39DB5" w14:textId="77777777" w:rsidR="000437AF" w:rsidRDefault="000437AF">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4DCB0" w14:textId="77777777" w:rsidR="000437AF" w:rsidRDefault="000437A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BEF94E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5FFB502"/>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B477DE38"/>
    <w:multiLevelType w:val="multilevel"/>
    <w:tmpl w:val="FFFFFFFF"/>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BB90DD95"/>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D9E706B0"/>
    <w:multiLevelType w:val="multilevel"/>
    <w:tmpl w:val="FFFFFFFF"/>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E9153220"/>
    <w:multiLevelType w:val="multilevel"/>
    <w:tmpl w:val="FFFFFFFF"/>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ECFCBB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03EB0DE"/>
    <w:multiLevelType w:val="multilevel"/>
    <w:tmpl w:val="FFFFFFFF"/>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5FE0F28"/>
    <w:multiLevelType w:val="multilevel"/>
    <w:tmpl w:val="FFFFFFFF"/>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382605"/>
    <w:multiLevelType w:val="multilevel"/>
    <w:tmpl w:val="250EF4B0"/>
    <w:lvl w:ilvl="0">
      <w:start w:val="1"/>
      <w:numFmt w:val="decimal"/>
      <w:lvlText w:val="%1."/>
      <w:lvlJc w:val="left"/>
      <w:pPr>
        <w:tabs>
          <w:tab w:val="num" w:pos="0"/>
        </w:tabs>
        <w:ind w:left="0" w:firstLine="0"/>
      </w:pPr>
      <w:rPr>
        <w:rFonts w:cs="Times New Roman" w:hint="default"/>
      </w:rPr>
    </w:lvl>
    <w:lvl w:ilvl="1">
      <w:start w:val="1"/>
      <w:numFmt w:val="decimal"/>
      <w:suff w:val="space"/>
      <w:lvlText w:val="%1.%2."/>
      <w:lvlJc w:val="left"/>
      <w:pPr>
        <w:ind w:left="0" w:firstLine="0"/>
      </w:pPr>
      <w:rPr>
        <w:rFonts w:cs="Times New Roman" w:hint="default"/>
        <w:b w:val="0"/>
        <w:bCs/>
        <w:i w:val="0"/>
        <w:iCs w:val="0"/>
        <w:u w:val="none"/>
      </w:rPr>
    </w:lvl>
    <w:lvl w:ilvl="2">
      <w:start w:val="1"/>
      <w:numFmt w:val="decimal"/>
      <w:lvlText w:val="%1.%2.%3."/>
      <w:lvlJc w:val="left"/>
      <w:pPr>
        <w:tabs>
          <w:tab w:val="num" w:pos="0"/>
        </w:tabs>
        <w:ind w:left="0" w:firstLine="0"/>
      </w:pPr>
      <w:rPr>
        <w:rFonts w:cs="Times New Roman" w:hint="default"/>
        <w:color w:val="auto"/>
        <w:u w:val="none"/>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0" w15:restartNumberingAfterBreak="0">
    <w:nsid w:val="27646EE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46F287E"/>
    <w:multiLevelType w:val="multilevel"/>
    <w:tmpl w:val="2A568F0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F79049E"/>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F33287"/>
    <w:multiLevelType w:val="multilevel"/>
    <w:tmpl w:val="26F4DA9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BC9258A"/>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0942759">
    <w:abstractNumId w:val="9"/>
  </w:num>
  <w:num w:numId="2" w16cid:durableId="765686772">
    <w:abstractNumId w:val="5"/>
  </w:num>
  <w:num w:numId="3" w16cid:durableId="1257709394">
    <w:abstractNumId w:val="1"/>
  </w:num>
  <w:num w:numId="4" w16cid:durableId="1996032063">
    <w:abstractNumId w:val="14"/>
  </w:num>
  <w:num w:numId="5" w16cid:durableId="245304462">
    <w:abstractNumId w:val="12"/>
  </w:num>
  <w:num w:numId="6" w16cid:durableId="1630087262">
    <w:abstractNumId w:val="8"/>
  </w:num>
  <w:num w:numId="7" w16cid:durableId="1220899325">
    <w:abstractNumId w:val="10"/>
  </w:num>
  <w:num w:numId="8" w16cid:durableId="570384979">
    <w:abstractNumId w:val="7"/>
  </w:num>
  <w:num w:numId="9" w16cid:durableId="742719591">
    <w:abstractNumId w:val="4"/>
  </w:num>
  <w:num w:numId="10" w16cid:durableId="641084806">
    <w:abstractNumId w:val="6"/>
  </w:num>
  <w:num w:numId="11" w16cid:durableId="727605624">
    <w:abstractNumId w:val="3"/>
  </w:num>
  <w:num w:numId="12" w16cid:durableId="221915670">
    <w:abstractNumId w:val="0"/>
  </w:num>
  <w:num w:numId="13" w16cid:durableId="728920133">
    <w:abstractNumId w:val="2"/>
  </w:num>
  <w:num w:numId="14" w16cid:durableId="1397819224">
    <w:abstractNumId w:val="11"/>
  </w:num>
  <w:num w:numId="15" w16cid:durableId="8974041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E29"/>
    <w:rsid w:val="00001E26"/>
    <w:rsid w:val="00003378"/>
    <w:rsid w:val="00011635"/>
    <w:rsid w:val="00011A94"/>
    <w:rsid w:val="000248AF"/>
    <w:rsid w:val="00031845"/>
    <w:rsid w:val="00034ECF"/>
    <w:rsid w:val="00037D2F"/>
    <w:rsid w:val="00042DC0"/>
    <w:rsid w:val="000437AF"/>
    <w:rsid w:val="00065AF5"/>
    <w:rsid w:val="0006768E"/>
    <w:rsid w:val="00076389"/>
    <w:rsid w:val="00077342"/>
    <w:rsid w:val="00077BE0"/>
    <w:rsid w:val="00077EF4"/>
    <w:rsid w:val="0008022B"/>
    <w:rsid w:val="00090E29"/>
    <w:rsid w:val="000929FF"/>
    <w:rsid w:val="000A0D76"/>
    <w:rsid w:val="000A284A"/>
    <w:rsid w:val="000A309D"/>
    <w:rsid w:val="000A42F3"/>
    <w:rsid w:val="000A4A03"/>
    <w:rsid w:val="000B0288"/>
    <w:rsid w:val="000B73CE"/>
    <w:rsid w:val="000C12F6"/>
    <w:rsid w:val="000C42AE"/>
    <w:rsid w:val="000C62F5"/>
    <w:rsid w:val="000C6871"/>
    <w:rsid w:val="000D224B"/>
    <w:rsid w:val="000D4DF8"/>
    <w:rsid w:val="000E6100"/>
    <w:rsid w:val="000F27F4"/>
    <w:rsid w:val="00100D51"/>
    <w:rsid w:val="0010746C"/>
    <w:rsid w:val="00110013"/>
    <w:rsid w:val="001129A8"/>
    <w:rsid w:val="001135F2"/>
    <w:rsid w:val="001155EA"/>
    <w:rsid w:val="00124FC1"/>
    <w:rsid w:val="00131468"/>
    <w:rsid w:val="00134E01"/>
    <w:rsid w:val="00137BC2"/>
    <w:rsid w:val="00144B81"/>
    <w:rsid w:val="00147346"/>
    <w:rsid w:val="00147D3D"/>
    <w:rsid w:val="0015239C"/>
    <w:rsid w:val="00160CA4"/>
    <w:rsid w:val="001731E1"/>
    <w:rsid w:val="00173413"/>
    <w:rsid w:val="00177255"/>
    <w:rsid w:val="00185312"/>
    <w:rsid w:val="00185A86"/>
    <w:rsid w:val="00196DAB"/>
    <w:rsid w:val="001A22ED"/>
    <w:rsid w:val="001A24FD"/>
    <w:rsid w:val="001B2C70"/>
    <w:rsid w:val="001B4346"/>
    <w:rsid w:val="001B53DF"/>
    <w:rsid w:val="001C06BD"/>
    <w:rsid w:val="001C301D"/>
    <w:rsid w:val="001C7DD9"/>
    <w:rsid w:val="001D00B5"/>
    <w:rsid w:val="001D2DA8"/>
    <w:rsid w:val="001D2E96"/>
    <w:rsid w:val="001D5B99"/>
    <w:rsid w:val="001D7324"/>
    <w:rsid w:val="001D7921"/>
    <w:rsid w:val="001F0A0B"/>
    <w:rsid w:val="001F35DC"/>
    <w:rsid w:val="001F5CF1"/>
    <w:rsid w:val="00200ADA"/>
    <w:rsid w:val="0020127A"/>
    <w:rsid w:val="00211E19"/>
    <w:rsid w:val="00212DE6"/>
    <w:rsid w:val="00213340"/>
    <w:rsid w:val="00213BD6"/>
    <w:rsid w:val="00214837"/>
    <w:rsid w:val="00230BAA"/>
    <w:rsid w:val="00231177"/>
    <w:rsid w:val="0023469B"/>
    <w:rsid w:val="00234B3D"/>
    <w:rsid w:val="00236167"/>
    <w:rsid w:val="00240C9F"/>
    <w:rsid w:val="00244AB9"/>
    <w:rsid w:val="002455E8"/>
    <w:rsid w:val="00247F5C"/>
    <w:rsid w:val="00254C38"/>
    <w:rsid w:val="00255020"/>
    <w:rsid w:val="0026024D"/>
    <w:rsid w:val="00274859"/>
    <w:rsid w:val="002818D3"/>
    <w:rsid w:val="002832BD"/>
    <w:rsid w:val="00283A0C"/>
    <w:rsid w:val="0028594D"/>
    <w:rsid w:val="00285A40"/>
    <w:rsid w:val="00294FA0"/>
    <w:rsid w:val="0029518B"/>
    <w:rsid w:val="00295271"/>
    <w:rsid w:val="00295A77"/>
    <w:rsid w:val="002A0101"/>
    <w:rsid w:val="002A0445"/>
    <w:rsid w:val="002A303C"/>
    <w:rsid w:val="002B1E9A"/>
    <w:rsid w:val="002B34DF"/>
    <w:rsid w:val="002B5BFC"/>
    <w:rsid w:val="002C02E1"/>
    <w:rsid w:val="002C0444"/>
    <w:rsid w:val="002C0D9F"/>
    <w:rsid w:val="002D1B4C"/>
    <w:rsid w:val="002D3580"/>
    <w:rsid w:val="002D51DC"/>
    <w:rsid w:val="002E0793"/>
    <w:rsid w:val="002E0CCE"/>
    <w:rsid w:val="002F09C8"/>
    <w:rsid w:val="002F4450"/>
    <w:rsid w:val="00302E0C"/>
    <w:rsid w:val="003127CA"/>
    <w:rsid w:val="003158BD"/>
    <w:rsid w:val="00317018"/>
    <w:rsid w:val="00326747"/>
    <w:rsid w:val="00327A5E"/>
    <w:rsid w:val="00336180"/>
    <w:rsid w:val="0034542E"/>
    <w:rsid w:val="00345461"/>
    <w:rsid w:val="003529D5"/>
    <w:rsid w:val="00362626"/>
    <w:rsid w:val="00371218"/>
    <w:rsid w:val="00372070"/>
    <w:rsid w:val="00377E69"/>
    <w:rsid w:val="003865B5"/>
    <w:rsid w:val="003A006B"/>
    <w:rsid w:val="003A2187"/>
    <w:rsid w:val="003A788A"/>
    <w:rsid w:val="003B169A"/>
    <w:rsid w:val="003B198C"/>
    <w:rsid w:val="003B285B"/>
    <w:rsid w:val="003B38FE"/>
    <w:rsid w:val="003B4475"/>
    <w:rsid w:val="003C1D59"/>
    <w:rsid w:val="003C264F"/>
    <w:rsid w:val="003C37B1"/>
    <w:rsid w:val="003D3872"/>
    <w:rsid w:val="003E1DB3"/>
    <w:rsid w:val="003F432A"/>
    <w:rsid w:val="003F58B3"/>
    <w:rsid w:val="003F755E"/>
    <w:rsid w:val="003F7F24"/>
    <w:rsid w:val="00401387"/>
    <w:rsid w:val="00403A38"/>
    <w:rsid w:val="0040624D"/>
    <w:rsid w:val="00407659"/>
    <w:rsid w:val="004109B0"/>
    <w:rsid w:val="0041496F"/>
    <w:rsid w:val="0043012F"/>
    <w:rsid w:val="00445EB8"/>
    <w:rsid w:val="00454FA8"/>
    <w:rsid w:val="004578BA"/>
    <w:rsid w:val="004642E6"/>
    <w:rsid w:val="00465AB3"/>
    <w:rsid w:val="00471556"/>
    <w:rsid w:val="00471C82"/>
    <w:rsid w:val="0047257B"/>
    <w:rsid w:val="004736AC"/>
    <w:rsid w:val="00473A6E"/>
    <w:rsid w:val="00474883"/>
    <w:rsid w:val="00485D17"/>
    <w:rsid w:val="00492420"/>
    <w:rsid w:val="00495A8F"/>
    <w:rsid w:val="004A656D"/>
    <w:rsid w:val="004B020A"/>
    <w:rsid w:val="004B6840"/>
    <w:rsid w:val="004C57D9"/>
    <w:rsid w:val="004C5A1F"/>
    <w:rsid w:val="004C7CB9"/>
    <w:rsid w:val="004D29BD"/>
    <w:rsid w:val="004D3925"/>
    <w:rsid w:val="004D6271"/>
    <w:rsid w:val="004E2C7B"/>
    <w:rsid w:val="004E6FEB"/>
    <w:rsid w:val="004F1729"/>
    <w:rsid w:val="004F250E"/>
    <w:rsid w:val="004F2D4B"/>
    <w:rsid w:val="00501E71"/>
    <w:rsid w:val="005025B5"/>
    <w:rsid w:val="005027E4"/>
    <w:rsid w:val="0050423A"/>
    <w:rsid w:val="00510FF7"/>
    <w:rsid w:val="00511E6A"/>
    <w:rsid w:val="0051312B"/>
    <w:rsid w:val="00516BB4"/>
    <w:rsid w:val="00517697"/>
    <w:rsid w:val="005274FC"/>
    <w:rsid w:val="00540A50"/>
    <w:rsid w:val="0054136D"/>
    <w:rsid w:val="00543C90"/>
    <w:rsid w:val="00553B32"/>
    <w:rsid w:val="005574AB"/>
    <w:rsid w:val="00561C1C"/>
    <w:rsid w:val="00563069"/>
    <w:rsid w:val="005720F1"/>
    <w:rsid w:val="00582B6D"/>
    <w:rsid w:val="00587835"/>
    <w:rsid w:val="005975E3"/>
    <w:rsid w:val="005A0461"/>
    <w:rsid w:val="005A2B81"/>
    <w:rsid w:val="005B3769"/>
    <w:rsid w:val="005B3FE2"/>
    <w:rsid w:val="005B417A"/>
    <w:rsid w:val="005B7BB9"/>
    <w:rsid w:val="005B7D7B"/>
    <w:rsid w:val="005C1281"/>
    <w:rsid w:val="005C436C"/>
    <w:rsid w:val="005C5EF7"/>
    <w:rsid w:val="005C70FD"/>
    <w:rsid w:val="005D3109"/>
    <w:rsid w:val="005E2F75"/>
    <w:rsid w:val="005F1D0E"/>
    <w:rsid w:val="006056FD"/>
    <w:rsid w:val="00606ADA"/>
    <w:rsid w:val="00607ED7"/>
    <w:rsid w:val="006117FC"/>
    <w:rsid w:val="00613742"/>
    <w:rsid w:val="00614F66"/>
    <w:rsid w:val="00620EB1"/>
    <w:rsid w:val="00626EE1"/>
    <w:rsid w:val="006366B6"/>
    <w:rsid w:val="0064087F"/>
    <w:rsid w:val="00640E2D"/>
    <w:rsid w:val="00643BA3"/>
    <w:rsid w:val="00654BF6"/>
    <w:rsid w:val="0065527F"/>
    <w:rsid w:val="00657D7C"/>
    <w:rsid w:val="00661289"/>
    <w:rsid w:val="00671FB2"/>
    <w:rsid w:val="00675C2D"/>
    <w:rsid w:val="006828E1"/>
    <w:rsid w:val="0068411F"/>
    <w:rsid w:val="0068585E"/>
    <w:rsid w:val="00692C34"/>
    <w:rsid w:val="006A1209"/>
    <w:rsid w:val="006A434F"/>
    <w:rsid w:val="006A5F76"/>
    <w:rsid w:val="006B3EE4"/>
    <w:rsid w:val="006B5701"/>
    <w:rsid w:val="006C4A48"/>
    <w:rsid w:val="006D2682"/>
    <w:rsid w:val="006D5345"/>
    <w:rsid w:val="006E4AF9"/>
    <w:rsid w:val="006F226E"/>
    <w:rsid w:val="006F6ADA"/>
    <w:rsid w:val="00712C9B"/>
    <w:rsid w:val="00721B83"/>
    <w:rsid w:val="00724B91"/>
    <w:rsid w:val="00727086"/>
    <w:rsid w:val="007346CC"/>
    <w:rsid w:val="007401C6"/>
    <w:rsid w:val="00742421"/>
    <w:rsid w:val="00752198"/>
    <w:rsid w:val="00755943"/>
    <w:rsid w:val="007743A2"/>
    <w:rsid w:val="0077506A"/>
    <w:rsid w:val="00781C07"/>
    <w:rsid w:val="00791DE9"/>
    <w:rsid w:val="00793A6C"/>
    <w:rsid w:val="00793CC7"/>
    <w:rsid w:val="00793E61"/>
    <w:rsid w:val="00794B23"/>
    <w:rsid w:val="00797587"/>
    <w:rsid w:val="007A335A"/>
    <w:rsid w:val="007A4B87"/>
    <w:rsid w:val="007B763C"/>
    <w:rsid w:val="007C05F5"/>
    <w:rsid w:val="007C23D3"/>
    <w:rsid w:val="007C304B"/>
    <w:rsid w:val="007C6A6C"/>
    <w:rsid w:val="007C6D34"/>
    <w:rsid w:val="007D307F"/>
    <w:rsid w:val="007D3C6A"/>
    <w:rsid w:val="007E0610"/>
    <w:rsid w:val="007E08DF"/>
    <w:rsid w:val="007E13A0"/>
    <w:rsid w:val="007E5A92"/>
    <w:rsid w:val="007E5BB9"/>
    <w:rsid w:val="007F1AE6"/>
    <w:rsid w:val="00802CD3"/>
    <w:rsid w:val="008032E9"/>
    <w:rsid w:val="00810997"/>
    <w:rsid w:val="0081102F"/>
    <w:rsid w:val="008124FA"/>
    <w:rsid w:val="008212BD"/>
    <w:rsid w:val="00824731"/>
    <w:rsid w:val="00826ABB"/>
    <w:rsid w:val="008319F5"/>
    <w:rsid w:val="008343DA"/>
    <w:rsid w:val="00835896"/>
    <w:rsid w:val="00836D1E"/>
    <w:rsid w:val="00844321"/>
    <w:rsid w:val="0084695C"/>
    <w:rsid w:val="00851770"/>
    <w:rsid w:val="0085619E"/>
    <w:rsid w:val="00856A45"/>
    <w:rsid w:val="00857F90"/>
    <w:rsid w:val="00860744"/>
    <w:rsid w:val="00880BF0"/>
    <w:rsid w:val="00881235"/>
    <w:rsid w:val="008812F2"/>
    <w:rsid w:val="0089050B"/>
    <w:rsid w:val="00890B28"/>
    <w:rsid w:val="00891795"/>
    <w:rsid w:val="00892C21"/>
    <w:rsid w:val="008973D0"/>
    <w:rsid w:val="008A5EEB"/>
    <w:rsid w:val="008B2B95"/>
    <w:rsid w:val="008B2D83"/>
    <w:rsid w:val="008B7F73"/>
    <w:rsid w:val="008C1695"/>
    <w:rsid w:val="008C2E56"/>
    <w:rsid w:val="008C2F0E"/>
    <w:rsid w:val="008C4902"/>
    <w:rsid w:val="008C5A12"/>
    <w:rsid w:val="008C61A1"/>
    <w:rsid w:val="008C7242"/>
    <w:rsid w:val="008D0CED"/>
    <w:rsid w:val="008D331F"/>
    <w:rsid w:val="008D6E94"/>
    <w:rsid w:val="008E1E2C"/>
    <w:rsid w:val="008E2809"/>
    <w:rsid w:val="008E3195"/>
    <w:rsid w:val="008E3695"/>
    <w:rsid w:val="008E4737"/>
    <w:rsid w:val="008F10C0"/>
    <w:rsid w:val="008F15B9"/>
    <w:rsid w:val="008F2AD8"/>
    <w:rsid w:val="0090024E"/>
    <w:rsid w:val="00901050"/>
    <w:rsid w:val="00902C65"/>
    <w:rsid w:val="009046B2"/>
    <w:rsid w:val="00906CD0"/>
    <w:rsid w:val="00914B8A"/>
    <w:rsid w:val="00923A53"/>
    <w:rsid w:val="00940B0D"/>
    <w:rsid w:val="00940C30"/>
    <w:rsid w:val="00942595"/>
    <w:rsid w:val="0095445D"/>
    <w:rsid w:val="00954D57"/>
    <w:rsid w:val="00964FE1"/>
    <w:rsid w:val="00965605"/>
    <w:rsid w:val="00965EC3"/>
    <w:rsid w:val="009738D6"/>
    <w:rsid w:val="0098521B"/>
    <w:rsid w:val="00992FE3"/>
    <w:rsid w:val="009949A9"/>
    <w:rsid w:val="00995623"/>
    <w:rsid w:val="009964C9"/>
    <w:rsid w:val="009A2777"/>
    <w:rsid w:val="009B0C1B"/>
    <w:rsid w:val="009B0D59"/>
    <w:rsid w:val="009B3A5F"/>
    <w:rsid w:val="009B3AA5"/>
    <w:rsid w:val="009B4E86"/>
    <w:rsid w:val="009B6CE9"/>
    <w:rsid w:val="009C0794"/>
    <w:rsid w:val="009C4FE1"/>
    <w:rsid w:val="009C6A08"/>
    <w:rsid w:val="009D3C6B"/>
    <w:rsid w:val="009D5A2B"/>
    <w:rsid w:val="009E5E2B"/>
    <w:rsid w:val="009F30A0"/>
    <w:rsid w:val="009F31B7"/>
    <w:rsid w:val="00A056C0"/>
    <w:rsid w:val="00A152B7"/>
    <w:rsid w:val="00A22E12"/>
    <w:rsid w:val="00A35CF7"/>
    <w:rsid w:val="00A54C02"/>
    <w:rsid w:val="00A61943"/>
    <w:rsid w:val="00A63FC7"/>
    <w:rsid w:val="00A64F95"/>
    <w:rsid w:val="00A759E4"/>
    <w:rsid w:val="00A91546"/>
    <w:rsid w:val="00A952BE"/>
    <w:rsid w:val="00AA1D00"/>
    <w:rsid w:val="00AB1279"/>
    <w:rsid w:val="00AB3470"/>
    <w:rsid w:val="00AB3E32"/>
    <w:rsid w:val="00AB6142"/>
    <w:rsid w:val="00AC6E2B"/>
    <w:rsid w:val="00AC7736"/>
    <w:rsid w:val="00AD5A29"/>
    <w:rsid w:val="00AD62CF"/>
    <w:rsid w:val="00AE0EF0"/>
    <w:rsid w:val="00AF0291"/>
    <w:rsid w:val="00AF02E6"/>
    <w:rsid w:val="00AF235E"/>
    <w:rsid w:val="00B02D9C"/>
    <w:rsid w:val="00B038ED"/>
    <w:rsid w:val="00B12192"/>
    <w:rsid w:val="00B17F66"/>
    <w:rsid w:val="00B221AC"/>
    <w:rsid w:val="00B22427"/>
    <w:rsid w:val="00B26E4F"/>
    <w:rsid w:val="00B31901"/>
    <w:rsid w:val="00B34AAF"/>
    <w:rsid w:val="00B361A1"/>
    <w:rsid w:val="00B3648B"/>
    <w:rsid w:val="00B51A63"/>
    <w:rsid w:val="00B55D9E"/>
    <w:rsid w:val="00B55FDA"/>
    <w:rsid w:val="00B63505"/>
    <w:rsid w:val="00B6447C"/>
    <w:rsid w:val="00B703FD"/>
    <w:rsid w:val="00B70B28"/>
    <w:rsid w:val="00B74844"/>
    <w:rsid w:val="00B84BD4"/>
    <w:rsid w:val="00BA1821"/>
    <w:rsid w:val="00BA1D87"/>
    <w:rsid w:val="00BB493D"/>
    <w:rsid w:val="00BC1D6F"/>
    <w:rsid w:val="00BC3138"/>
    <w:rsid w:val="00BC75C0"/>
    <w:rsid w:val="00BD0A69"/>
    <w:rsid w:val="00BD2BDC"/>
    <w:rsid w:val="00BD4C6B"/>
    <w:rsid w:val="00BF163D"/>
    <w:rsid w:val="00BF47F8"/>
    <w:rsid w:val="00BF48C9"/>
    <w:rsid w:val="00BF6B0F"/>
    <w:rsid w:val="00C00282"/>
    <w:rsid w:val="00C079BB"/>
    <w:rsid w:val="00C1325C"/>
    <w:rsid w:val="00C16F7F"/>
    <w:rsid w:val="00C17C34"/>
    <w:rsid w:val="00C17E8B"/>
    <w:rsid w:val="00C228B0"/>
    <w:rsid w:val="00C23CCA"/>
    <w:rsid w:val="00C327A1"/>
    <w:rsid w:val="00C36648"/>
    <w:rsid w:val="00C370B6"/>
    <w:rsid w:val="00C40A40"/>
    <w:rsid w:val="00C41401"/>
    <w:rsid w:val="00C41C07"/>
    <w:rsid w:val="00C423B4"/>
    <w:rsid w:val="00C4307B"/>
    <w:rsid w:val="00C45F9D"/>
    <w:rsid w:val="00C47462"/>
    <w:rsid w:val="00C52749"/>
    <w:rsid w:val="00C636C9"/>
    <w:rsid w:val="00C64A80"/>
    <w:rsid w:val="00C65679"/>
    <w:rsid w:val="00C72A18"/>
    <w:rsid w:val="00C73BF8"/>
    <w:rsid w:val="00C74419"/>
    <w:rsid w:val="00C74FA9"/>
    <w:rsid w:val="00C75CC0"/>
    <w:rsid w:val="00C7712E"/>
    <w:rsid w:val="00C9332B"/>
    <w:rsid w:val="00C9355C"/>
    <w:rsid w:val="00C94346"/>
    <w:rsid w:val="00C94EC1"/>
    <w:rsid w:val="00C97600"/>
    <w:rsid w:val="00CC2B2A"/>
    <w:rsid w:val="00CC56C6"/>
    <w:rsid w:val="00CD6C73"/>
    <w:rsid w:val="00CE0CED"/>
    <w:rsid w:val="00CF1B89"/>
    <w:rsid w:val="00CF2258"/>
    <w:rsid w:val="00CF55A5"/>
    <w:rsid w:val="00D00CF5"/>
    <w:rsid w:val="00D01BB9"/>
    <w:rsid w:val="00D035DD"/>
    <w:rsid w:val="00D059E2"/>
    <w:rsid w:val="00D07984"/>
    <w:rsid w:val="00D13A46"/>
    <w:rsid w:val="00D15765"/>
    <w:rsid w:val="00D17674"/>
    <w:rsid w:val="00D2029E"/>
    <w:rsid w:val="00D21F5A"/>
    <w:rsid w:val="00D253DD"/>
    <w:rsid w:val="00D26073"/>
    <w:rsid w:val="00D262AF"/>
    <w:rsid w:val="00D26C67"/>
    <w:rsid w:val="00D3095A"/>
    <w:rsid w:val="00D3607E"/>
    <w:rsid w:val="00D41558"/>
    <w:rsid w:val="00D549AF"/>
    <w:rsid w:val="00D62546"/>
    <w:rsid w:val="00D74D19"/>
    <w:rsid w:val="00D753C0"/>
    <w:rsid w:val="00D76450"/>
    <w:rsid w:val="00D83E99"/>
    <w:rsid w:val="00D879F2"/>
    <w:rsid w:val="00D92636"/>
    <w:rsid w:val="00D93B8B"/>
    <w:rsid w:val="00D95439"/>
    <w:rsid w:val="00DA3F6F"/>
    <w:rsid w:val="00DA4A8B"/>
    <w:rsid w:val="00DA4ECD"/>
    <w:rsid w:val="00DB3996"/>
    <w:rsid w:val="00DC05DE"/>
    <w:rsid w:val="00DD33E7"/>
    <w:rsid w:val="00DD593B"/>
    <w:rsid w:val="00DE425A"/>
    <w:rsid w:val="00DE716C"/>
    <w:rsid w:val="00DF119D"/>
    <w:rsid w:val="00DF12C0"/>
    <w:rsid w:val="00DF283F"/>
    <w:rsid w:val="00DF2FC6"/>
    <w:rsid w:val="00DF32BF"/>
    <w:rsid w:val="00DF4F4F"/>
    <w:rsid w:val="00DF537F"/>
    <w:rsid w:val="00E02383"/>
    <w:rsid w:val="00E03A1A"/>
    <w:rsid w:val="00E03EFE"/>
    <w:rsid w:val="00E20B25"/>
    <w:rsid w:val="00E23FC6"/>
    <w:rsid w:val="00E34051"/>
    <w:rsid w:val="00E37E21"/>
    <w:rsid w:val="00E43452"/>
    <w:rsid w:val="00E50F64"/>
    <w:rsid w:val="00E54D0C"/>
    <w:rsid w:val="00E5783C"/>
    <w:rsid w:val="00E60142"/>
    <w:rsid w:val="00E61455"/>
    <w:rsid w:val="00E635F6"/>
    <w:rsid w:val="00E75B2F"/>
    <w:rsid w:val="00E75DAB"/>
    <w:rsid w:val="00E80ED3"/>
    <w:rsid w:val="00E8297D"/>
    <w:rsid w:val="00E83CA8"/>
    <w:rsid w:val="00E878E8"/>
    <w:rsid w:val="00EA21F7"/>
    <w:rsid w:val="00EA5F81"/>
    <w:rsid w:val="00EA73D8"/>
    <w:rsid w:val="00EB1C0B"/>
    <w:rsid w:val="00EB2C9E"/>
    <w:rsid w:val="00EB4E58"/>
    <w:rsid w:val="00EC4DCC"/>
    <w:rsid w:val="00ED18E8"/>
    <w:rsid w:val="00ED1E9F"/>
    <w:rsid w:val="00ED4738"/>
    <w:rsid w:val="00ED4CF9"/>
    <w:rsid w:val="00EE1372"/>
    <w:rsid w:val="00EE3477"/>
    <w:rsid w:val="00EE54D5"/>
    <w:rsid w:val="00EF79BD"/>
    <w:rsid w:val="00F04E35"/>
    <w:rsid w:val="00F075B8"/>
    <w:rsid w:val="00F11203"/>
    <w:rsid w:val="00F16C03"/>
    <w:rsid w:val="00F25D72"/>
    <w:rsid w:val="00F26F13"/>
    <w:rsid w:val="00F308DC"/>
    <w:rsid w:val="00F328B2"/>
    <w:rsid w:val="00F34302"/>
    <w:rsid w:val="00F417A2"/>
    <w:rsid w:val="00F444AD"/>
    <w:rsid w:val="00F46BDF"/>
    <w:rsid w:val="00F5274D"/>
    <w:rsid w:val="00F542EB"/>
    <w:rsid w:val="00F55BC6"/>
    <w:rsid w:val="00F606FA"/>
    <w:rsid w:val="00F64AB8"/>
    <w:rsid w:val="00F655B7"/>
    <w:rsid w:val="00F71F31"/>
    <w:rsid w:val="00F754A5"/>
    <w:rsid w:val="00F86C50"/>
    <w:rsid w:val="00F91DFF"/>
    <w:rsid w:val="00F967AE"/>
    <w:rsid w:val="00FA0D74"/>
    <w:rsid w:val="00FA7D26"/>
    <w:rsid w:val="00FB06F5"/>
    <w:rsid w:val="00FB16BA"/>
    <w:rsid w:val="00FC4D11"/>
    <w:rsid w:val="00FD16B6"/>
    <w:rsid w:val="00FD27BB"/>
    <w:rsid w:val="00FD3370"/>
    <w:rsid w:val="00FE0334"/>
    <w:rsid w:val="00FE321F"/>
    <w:rsid w:val="00FF0EF6"/>
    <w:rsid w:val="00FF2EEA"/>
    <w:rsid w:val="00FF4329"/>
    <w:rsid w:val="00FF63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D81F6"/>
  <w15:docId w15:val="{70B9FC8F-2BC2-417B-B39E-17969176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90E29"/>
    <w:pPr>
      <w:tabs>
        <w:tab w:val="center" w:pos="4320"/>
        <w:tab w:val="right" w:pos="8640"/>
      </w:tabs>
      <w:spacing w:after="0" w:line="240" w:lineRule="auto"/>
    </w:pPr>
    <w:rPr>
      <w:rFonts w:ascii="Times New Roman" w:eastAsia="SimSun" w:hAnsi="Times New Roman" w:cs="Times New Roman"/>
      <w:sz w:val="24"/>
      <w:szCs w:val="24"/>
      <w:lang w:val="en-US" w:eastAsia="zh-CN"/>
    </w:rPr>
  </w:style>
  <w:style w:type="character" w:customStyle="1" w:styleId="JalusMrk">
    <w:name w:val="Jalus Märk"/>
    <w:basedOn w:val="Liguvaikefont"/>
    <w:link w:val="Jalus"/>
    <w:uiPriority w:val="99"/>
    <w:rsid w:val="00090E29"/>
    <w:rPr>
      <w:rFonts w:ascii="Times New Roman" w:eastAsia="SimSun" w:hAnsi="Times New Roman" w:cs="Times New Roman"/>
      <w:sz w:val="24"/>
      <w:szCs w:val="24"/>
      <w:lang w:val="en-US" w:eastAsia="zh-CN"/>
    </w:rPr>
  </w:style>
  <w:style w:type="character" w:styleId="Lehekljenumber">
    <w:name w:val="page number"/>
    <w:basedOn w:val="Liguvaikefont"/>
    <w:uiPriority w:val="99"/>
    <w:rsid w:val="00090E29"/>
    <w:rPr>
      <w:rFonts w:cs="Times New Roman"/>
    </w:rPr>
  </w:style>
  <w:style w:type="character" w:styleId="Kommentaariviide">
    <w:name w:val="annotation reference"/>
    <w:basedOn w:val="Liguvaikefont"/>
    <w:uiPriority w:val="99"/>
    <w:semiHidden/>
    <w:unhideWhenUsed/>
    <w:rsid w:val="00090E29"/>
    <w:rPr>
      <w:rFonts w:cs="Times New Roman"/>
      <w:sz w:val="16"/>
      <w:szCs w:val="16"/>
    </w:rPr>
  </w:style>
  <w:style w:type="character" w:styleId="Hperlink">
    <w:name w:val="Hyperlink"/>
    <w:basedOn w:val="Liguvaikefont"/>
    <w:uiPriority w:val="99"/>
    <w:unhideWhenUsed/>
    <w:rsid w:val="00090E29"/>
    <w:rPr>
      <w:rFonts w:cs="Times New Roman"/>
      <w:color w:val="0000FF" w:themeColor="hyperlink"/>
      <w:u w:val="single"/>
    </w:rPr>
  </w:style>
  <w:style w:type="paragraph" w:styleId="Loendilik">
    <w:name w:val="List Paragraph"/>
    <w:basedOn w:val="Normaallaad"/>
    <w:uiPriority w:val="34"/>
    <w:qFormat/>
    <w:rsid w:val="00090E29"/>
    <w:pPr>
      <w:spacing w:after="0" w:line="240" w:lineRule="auto"/>
      <w:ind w:left="720"/>
      <w:contextualSpacing/>
    </w:pPr>
    <w:rPr>
      <w:rFonts w:ascii="Times New Roman" w:eastAsia="SimSun" w:hAnsi="Times New Roman" w:cs="Times New Roman"/>
      <w:sz w:val="24"/>
      <w:szCs w:val="24"/>
      <w:lang w:val="en-US" w:eastAsia="zh-CN"/>
    </w:rPr>
  </w:style>
  <w:style w:type="paragraph" w:styleId="Jutumullitekst">
    <w:name w:val="Balloon Text"/>
    <w:basedOn w:val="Normaallaad"/>
    <w:link w:val="JutumullitekstMrk"/>
    <w:uiPriority w:val="99"/>
    <w:semiHidden/>
    <w:unhideWhenUsed/>
    <w:rsid w:val="00D9263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92636"/>
    <w:rPr>
      <w:rFonts w:ascii="Segoe UI" w:hAnsi="Segoe UI" w:cs="Segoe UI"/>
      <w:sz w:val="18"/>
      <w:szCs w:val="18"/>
    </w:rPr>
  </w:style>
  <w:style w:type="character" w:customStyle="1" w:styleId="Mention1">
    <w:name w:val="Mention1"/>
    <w:basedOn w:val="Liguvaikefont"/>
    <w:uiPriority w:val="99"/>
    <w:semiHidden/>
    <w:unhideWhenUsed/>
    <w:rsid w:val="00543C90"/>
    <w:rPr>
      <w:color w:val="2B579A"/>
      <w:shd w:val="clear" w:color="auto" w:fill="E6E6E6"/>
    </w:rPr>
  </w:style>
  <w:style w:type="character" w:customStyle="1" w:styleId="UnresolvedMention1">
    <w:name w:val="Unresolved Mention1"/>
    <w:basedOn w:val="Liguvaikefont"/>
    <w:uiPriority w:val="99"/>
    <w:semiHidden/>
    <w:unhideWhenUsed/>
    <w:rsid w:val="00DF4F4F"/>
    <w:rPr>
      <w:color w:val="808080"/>
      <w:shd w:val="clear" w:color="auto" w:fill="E6E6E6"/>
    </w:rPr>
  </w:style>
  <w:style w:type="paragraph" w:styleId="Kommentaaritekst">
    <w:name w:val="annotation text"/>
    <w:basedOn w:val="Normaallaad"/>
    <w:link w:val="KommentaaritekstMrk"/>
    <w:uiPriority w:val="99"/>
    <w:unhideWhenUsed/>
    <w:rsid w:val="00B31901"/>
    <w:pPr>
      <w:spacing w:line="240" w:lineRule="auto"/>
    </w:pPr>
    <w:rPr>
      <w:sz w:val="20"/>
      <w:szCs w:val="20"/>
    </w:rPr>
  </w:style>
  <w:style w:type="character" w:customStyle="1" w:styleId="KommentaaritekstMrk">
    <w:name w:val="Kommentaari tekst Märk"/>
    <w:basedOn w:val="Liguvaikefont"/>
    <w:link w:val="Kommentaaritekst"/>
    <w:uiPriority w:val="99"/>
    <w:rsid w:val="00B31901"/>
    <w:rPr>
      <w:sz w:val="20"/>
      <w:szCs w:val="20"/>
    </w:rPr>
  </w:style>
  <w:style w:type="paragraph" w:styleId="Kommentaariteema">
    <w:name w:val="annotation subject"/>
    <w:basedOn w:val="Kommentaaritekst"/>
    <w:next w:val="Kommentaaritekst"/>
    <w:link w:val="KommentaariteemaMrk"/>
    <w:uiPriority w:val="99"/>
    <w:semiHidden/>
    <w:unhideWhenUsed/>
    <w:rsid w:val="00B31901"/>
    <w:rPr>
      <w:b/>
      <w:bCs/>
    </w:rPr>
  </w:style>
  <w:style w:type="character" w:customStyle="1" w:styleId="KommentaariteemaMrk">
    <w:name w:val="Kommentaari teema Märk"/>
    <w:basedOn w:val="KommentaaritekstMrk"/>
    <w:link w:val="Kommentaariteema"/>
    <w:uiPriority w:val="99"/>
    <w:semiHidden/>
    <w:rsid w:val="00B31901"/>
    <w:rPr>
      <w:b/>
      <w:bCs/>
      <w:sz w:val="20"/>
      <w:szCs w:val="20"/>
    </w:rPr>
  </w:style>
  <w:style w:type="paragraph" w:styleId="Pis">
    <w:name w:val="header"/>
    <w:basedOn w:val="Normaallaad"/>
    <w:link w:val="PisMrk"/>
    <w:uiPriority w:val="99"/>
    <w:unhideWhenUsed/>
    <w:rsid w:val="000437AF"/>
    <w:pPr>
      <w:tabs>
        <w:tab w:val="center" w:pos="4536"/>
        <w:tab w:val="right" w:pos="9072"/>
      </w:tabs>
      <w:spacing w:after="0" w:line="240" w:lineRule="auto"/>
    </w:pPr>
  </w:style>
  <w:style w:type="character" w:customStyle="1" w:styleId="PisMrk">
    <w:name w:val="Päis Märk"/>
    <w:basedOn w:val="Liguvaikefont"/>
    <w:link w:val="Pis"/>
    <w:uiPriority w:val="99"/>
    <w:rsid w:val="000437AF"/>
  </w:style>
  <w:style w:type="table" w:styleId="Kontuurtabel">
    <w:name w:val="Table Grid"/>
    <w:basedOn w:val="Normaaltabel"/>
    <w:uiPriority w:val="59"/>
    <w:rsid w:val="0077506A"/>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7C3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71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6</Pages>
  <Words>2648</Words>
  <Characters>15359</Characters>
  <Application>Microsoft Office Word</Application>
  <DocSecurity>0</DocSecurity>
  <Lines>127</Lines>
  <Paragraphs>35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Unknown</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 S</dc:creator>
  <cp:lastModifiedBy>Urbe Kallais</cp:lastModifiedBy>
  <cp:revision>4</cp:revision>
  <cp:lastPrinted>2018-05-18T05:26:00Z</cp:lastPrinted>
  <dcterms:created xsi:type="dcterms:W3CDTF">2025-11-24T07:48:00Z</dcterms:created>
  <dcterms:modified xsi:type="dcterms:W3CDTF">2025-11-24T08:56:00Z</dcterms:modified>
</cp:coreProperties>
</file>